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E0F" w:rsidRPr="006C3D41" w:rsidRDefault="00752D13">
      <w:pPr>
        <w:spacing w:before="28" w:after="28" w:line="240" w:lineRule="auto"/>
        <w:jc w:val="both"/>
        <w:rPr>
          <w:rFonts w:ascii="Arial" w:eastAsia="Arial" w:hAnsi="Arial" w:cs="Arial"/>
          <w:sz w:val="24"/>
          <w:szCs w:val="24"/>
        </w:rPr>
      </w:pPr>
      <w:r w:rsidRPr="00B664FB">
        <w:rPr>
          <w:rFonts w:ascii="Arial" w:eastAsia="Arial" w:hAnsi="Arial" w:cs="Arial"/>
          <w:sz w:val="24"/>
          <w:szCs w:val="24"/>
        </w:rPr>
        <w:t>Bogotá, D. C., Julio</w:t>
      </w:r>
      <w:r w:rsidR="00B664FB">
        <w:rPr>
          <w:rFonts w:ascii="Arial" w:eastAsia="Arial" w:hAnsi="Arial" w:cs="Arial"/>
          <w:sz w:val="24"/>
          <w:szCs w:val="24"/>
        </w:rPr>
        <w:t xml:space="preserve"> 24</w:t>
      </w:r>
      <w:r w:rsidR="006C3D41" w:rsidRPr="00B664FB">
        <w:rPr>
          <w:rFonts w:ascii="Arial" w:eastAsia="Arial" w:hAnsi="Arial" w:cs="Arial"/>
          <w:sz w:val="24"/>
          <w:szCs w:val="24"/>
        </w:rPr>
        <w:t xml:space="preserve"> de 2020</w:t>
      </w:r>
    </w:p>
    <w:p w:rsidR="00722E0F" w:rsidRDefault="00722E0F">
      <w:pPr>
        <w:spacing w:before="28" w:after="28" w:line="240" w:lineRule="auto"/>
        <w:jc w:val="both"/>
        <w:rPr>
          <w:rFonts w:ascii="Arial" w:eastAsia="Arial" w:hAnsi="Arial" w:cs="Arial"/>
          <w:sz w:val="24"/>
          <w:szCs w:val="24"/>
        </w:rPr>
      </w:pPr>
    </w:p>
    <w:p w:rsidR="00722E0F" w:rsidRDefault="00E06A76">
      <w:pPr>
        <w:spacing w:before="28" w:after="28" w:line="240" w:lineRule="auto"/>
        <w:jc w:val="both"/>
        <w:rPr>
          <w:rFonts w:ascii="Arial" w:eastAsia="Arial" w:hAnsi="Arial" w:cs="Arial"/>
          <w:sz w:val="24"/>
          <w:szCs w:val="24"/>
        </w:rPr>
      </w:pPr>
      <w:r>
        <w:rPr>
          <w:rFonts w:ascii="Arial" w:eastAsia="Arial" w:hAnsi="Arial" w:cs="Arial"/>
          <w:sz w:val="24"/>
          <w:szCs w:val="24"/>
        </w:rPr>
        <w:t>Doctor</w:t>
      </w:r>
    </w:p>
    <w:p w:rsidR="00722E0F" w:rsidRDefault="007C24C6">
      <w:pPr>
        <w:spacing w:before="28" w:after="28" w:line="240" w:lineRule="auto"/>
        <w:jc w:val="both"/>
        <w:rPr>
          <w:rFonts w:ascii="Arial" w:eastAsia="Arial" w:hAnsi="Arial" w:cs="Arial"/>
          <w:b/>
          <w:sz w:val="24"/>
          <w:szCs w:val="24"/>
        </w:rPr>
      </w:pPr>
      <w:r w:rsidRPr="00C50D41">
        <w:rPr>
          <w:rFonts w:ascii="Arial" w:eastAsia="Arial" w:hAnsi="Arial" w:cs="Arial"/>
          <w:b/>
          <w:sz w:val="24"/>
          <w:szCs w:val="24"/>
        </w:rPr>
        <w:t>ALFREDO RAFAEL DELUQUE ZULETA</w:t>
      </w:r>
    </w:p>
    <w:p w:rsidR="00722E0F" w:rsidRDefault="00E06A76">
      <w:pPr>
        <w:spacing w:before="28" w:after="28" w:line="240" w:lineRule="auto"/>
        <w:jc w:val="both"/>
        <w:rPr>
          <w:rFonts w:ascii="Arial" w:eastAsia="Arial" w:hAnsi="Arial" w:cs="Arial"/>
          <w:sz w:val="24"/>
          <w:szCs w:val="24"/>
        </w:rPr>
      </w:pPr>
      <w:r w:rsidRPr="00C50D41">
        <w:rPr>
          <w:rFonts w:ascii="Arial" w:eastAsia="Arial" w:hAnsi="Arial" w:cs="Arial"/>
          <w:sz w:val="24"/>
          <w:szCs w:val="24"/>
        </w:rPr>
        <w:t>Presidente</w:t>
      </w:r>
    </w:p>
    <w:p w:rsidR="00722E0F" w:rsidRDefault="00E06A76">
      <w:pPr>
        <w:spacing w:before="28" w:after="28" w:line="240" w:lineRule="auto"/>
        <w:jc w:val="both"/>
        <w:rPr>
          <w:rFonts w:ascii="Arial" w:eastAsia="Arial" w:hAnsi="Arial" w:cs="Arial"/>
          <w:sz w:val="24"/>
          <w:szCs w:val="24"/>
        </w:rPr>
      </w:pPr>
      <w:r>
        <w:rPr>
          <w:rFonts w:ascii="Arial" w:eastAsia="Arial" w:hAnsi="Arial" w:cs="Arial"/>
          <w:sz w:val="24"/>
          <w:szCs w:val="24"/>
        </w:rPr>
        <w:t>Comisión Primera Constitucional Permanente</w:t>
      </w:r>
    </w:p>
    <w:p w:rsidR="00722E0F" w:rsidRDefault="00E06A76">
      <w:pPr>
        <w:spacing w:before="28" w:after="28" w:line="240" w:lineRule="auto"/>
        <w:jc w:val="both"/>
        <w:rPr>
          <w:rFonts w:ascii="Arial" w:eastAsia="Arial" w:hAnsi="Arial" w:cs="Arial"/>
          <w:sz w:val="24"/>
          <w:szCs w:val="24"/>
        </w:rPr>
      </w:pPr>
      <w:r>
        <w:rPr>
          <w:rFonts w:ascii="Arial" w:eastAsia="Arial" w:hAnsi="Arial" w:cs="Arial"/>
          <w:sz w:val="24"/>
          <w:szCs w:val="24"/>
        </w:rPr>
        <w:t>Cámara de Representantes</w:t>
      </w:r>
    </w:p>
    <w:p w:rsidR="009A7050" w:rsidRDefault="00E06A76" w:rsidP="008D6A13">
      <w:pPr>
        <w:spacing w:before="280" w:after="280" w:line="240" w:lineRule="auto"/>
        <w:ind w:left="1276" w:hanging="1276"/>
        <w:jc w:val="both"/>
        <w:rPr>
          <w:rFonts w:ascii="Arial" w:eastAsia="Arial" w:hAnsi="Arial" w:cs="Arial"/>
          <w:b/>
          <w:sz w:val="24"/>
          <w:szCs w:val="24"/>
        </w:rPr>
      </w:pPr>
      <w:r w:rsidRPr="00F911BE">
        <w:rPr>
          <w:rFonts w:ascii="Arial" w:eastAsia="Arial" w:hAnsi="Arial" w:cs="Arial"/>
          <w:b/>
          <w:sz w:val="24"/>
          <w:szCs w:val="24"/>
        </w:rPr>
        <w:t xml:space="preserve">Asunto:   </w:t>
      </w:r>
      <w:r w:rsidR="00426625">
        <w:rPr>
          <w:rFonts w:ascii="Arial" w:eastAsia="Arial" w:hAnsi="Arial" w:cs="Arial"/>
          <w:b/>
          <w:sz w:val="24"/>
          <w:szCs w:val="24"/>
        </w:rPr>
        <w:tab/>
      </w:r>
      <w:r w:rsidR="009A7050" w:rsidRPr="002E57E5">
        <w:rPr>
          <w:rFonts w:ascii="Arial" w:eastAsia="Arial" w:hAnsi="Arial" w:cs="Arial"/>
          <w:i/>
          <w:sz w:val="24"/>
          <w:szCs w:val="24"/>
        </w:rPr>
        <w:t>Informe de Ponencia para Segundo Debate al Proyecto de Ley Numero 046/19 Cámara</w:t>
      </w:r>
    </w:p>
    <w:p w:rsidR="009A7050" w:rsidRPr="00F911BE" w:rsidRDefault="009A7050" w:rsidP="009A7050">
      <w:pPr>
        <w:spacing w:before="28" w:after="28" w:line="240" w:lineRule="auto"/>
        <w:jc w:val="both"/>
        <w:rPr>
          <w:rFonts w:ascii="Arial" w:eastAsia="Arial" w:hAnsi="Arial" w:cs="Arial"/>
          <w:sz w:val="24"/>
          <w:szCs w:val="24"/>
        </w:rPr>
      </w:pPr>
      <w:r w:rsidRPr="00F911BE">
        <w:rPr>
          <w:rFonts w:ascii="Arial" w:eastAsia="Arial" w:hAnsi="Arial" w:cs="Arial"/>
          <w:sz w:val="24"/>
          <w:szCs w:val="24"/>
        </w:rPr>
        <w:t>Respetado Señor Presidente,</w:t>
      </w:r>
    </w:p>
    <w:p w:rsidR="008D6A13" w:rsidRPr="002E57E5" w:rsidRDefault="002E57E5" w:rsidP="002E57E5">
      <w:pPr>
        <w:spacing w:before="280" w:after="280" w:line="240" w:lineRule="auto"/>
        <w:jc w:val="both"/>
        <w:rPr>
          <w:rFonts w:ascii="Arial" w:eastAsia="Arial" w:hAnsi="Arial" w:cs="Arial"/>
          <w:sz w:val="24"/>
          <w:szCs w:val="24"/>
          <w:lang w:val="es-ES"/>
        </w:rPr>
      </w:pPr>
      <w:r w:rsidRPr="002E57E5">
        <w:rPr>
          <w:rFonts w:ascii="Arial" w:eastAsia="Arial" w:hAnsi="Arial" w:cs="Arial"/>
          <w:sz w:val="24"/>
          <w:szCs w:val="24"/>
        </w:rPr>
        <w:t xml:space="preserve">En mi condición de Representante a la Cámara, en ejercicio de las facultades </w:t>
      </w:r>
      <w:r w:rsidR="00FC3C46" w:rsidRPr="002E57E5">
        <w:rPr>
          <w:rFonts w:ascii="Arial" w:eastAsia="Arial" w:hAnsi="Arial" w:cs="Arial"/>
          <w:sz w:val="24"/>
          <w:szCs w:val="24"/>
        </w:rPr>
        <w:t xml:space="preserve">consagradas </w:t>
      </w:r>
      <w:r w:rsidRPr="002E57E5">
        <w:rPr>
          <w:rFonts w:ascii="Arial" w:eastAsia="Arial" w:hAnsi="Arial" w:cs="Arial"/>
          <w:sz w:val="24"/>
          <w:szCs w:val="24"/>
        </w:rPr>
        <w:t>por la Constitución P</w:t>
      </w:r>
      <w:r w:rsidR="00671300" w:rsidRPr="002E57E5">
        <w:rPr>
          <w:rFonts w:ascii="Arial" w:eastAsia="Arial" w:hAnsi="Arial" w:cs="Arial"/>
          <w:sz w:val="24"/>
          <w:szCs w:val="24"/>
        </w:rPr>
        <w:t xml:space="preserve">olítica y la ley, de conformidad con lo consagrado </w:t>
      </w:r>
      <w:r w:rsidR="00FC3C46" w:rsidRPr="002E57E5">
        <w:rPr>
          <w:rFonts w:ascii="Arial" w:eastAsia="Arial" w:hAnsi="Arial" w:cs="Arial"/>
          <w:sz w:val="24"/>
          <w:szCs w:val="24"/>
        </w:rPr>
        <w:t xml:space="preserve">en el </w:t>
      </w:r>
      <w:r w:rsidR="00426625" w:rsidRPr="002E57E5">
        <w:rPr>
          <w:rFonts w:ascii="Arial" w:eastAsia="Arial" w:hAnsi="Arial" w:cs="Arial"/>
          <w:sz w:val="24"/>
          <w:szCs w:val="24"/>
        </w:rPr>
        <w:t xml:space="preserve">artículo </w:t>
      </w:r>
      <w:r w:rsidR="00FC3C46" w:rsidRPr="002E57E5">
        <w:rPr>
          <w:rFonts w:ascii="Arial" w:eastAsia="Arial" w:hAnsi="Arial" w:cs="Arial"/>
          <w:sz w:val="24"/>
          <w:szCs w:val="24"/>
        </w:rPr>
        <w:t xml:space="preserve">154 de la </w:t>
      </w:r>
      <w:r w:rsidR="00426625" w:rsidRPr="002E57E5">
        <w:rPr>
          <w:rFonts w:ascii="Arial" w:eastAsia="Arial" w:hAnsi="Arial" w:cs="Arial"/>
          <w:sz w:val="24"/>
          <w:szCs w:val="24"/>
        </w:rPr>
        <w:t>C</w:t>
      </w:r>
      <w:r w:rsidR="00FC3C46" w:rsidRPr="002E57E5">
        <w:rPr>
          <w:rFonts w:ascii="Arial" w:eastAsia="Arial" w:hAnsi="Arial" w:cs="Arial"/>
          <w:sz w:val="24"/>
          <w:szCs w:val="24"/>
        </w:rPr>
        <w:t xml:space="preserve">onstitución </w:t>
      </w:r>
      <w:r w:rsidR="00426625" w:rsidRPr="002E57E5">
        <w:rPr>
          <w:rFonts w:ascii="Arial" w:eastAsia="Arial" w:hAnsi="Arial" w:cs="Arial"/>
          <w:sz w:val="24"/>
          <w:szCs w:val="24"/>
        </w:rPr>
        <w:t>P</w:t>
      </w:r>
      <w:r w:rsidR="00FC3C46" w:rsidRPr="002E57E5">
        <w:rPr>
          <w:rFonts w:ascii="Arial" w:eastAsia="Arial" w:hAnsi="Arial" w:cs="Arial"/>
          <w:sz w:val="24"/>
          <w:szCs w:val="24"/>
        </w:rPr>
        <w:t xml:space="preserve">olítica de Colombia, en el </w:t>
      </w:r>
      <w:r w:rsidR="00426625" w:rsidRPr="002E57E5">
        <w:rPr>
          <w:rFonts w:ascii="Arial" w:eastAsia="Arial" w:hAnsi="Arial" w:cs="Arial"/>
          <w:sz w:val="24"/>
          <w:szCs w:val="24"/>
        </w:rPr>
        <w:t>artículo</w:t>
      </w:r>
      <w:r w:rsidR="00FC3C46" w:rsidRPr="002E57E5">
        <w:rPr>
          <w:rFonts w:ascii="Arial" w:eastAsia="Arial" w:hAnsi="Arial" w:cs="Arial"/>
          <w:sz w:val="24"/>
          <w:szCs w:val="24"/>
        </w:rPr>
        <w:t xml:space="preserve"> 140 de la ley 5 de 1992</w:t>
      </w:r>
      <w:r w:rsidR="00426625" w:rsidRPr="002E57E5">
        <w:rPr>
          <w:rFonts w:ascii="Arial" w:eastAsia="Arial" w:hAnsi="Arial" w:cs="Arial"/>
          <w:sz w:val="24"/>
          <w:szCs w:val="24"/>
        </w:rPr>
        <w:t xml:space="preserve"> modificada por el artícu</w:t>
      </w:r>
      <w:r w:rsidR="00353CDE">
        <w:rPr>
          <w:rFonts w:ascii="Arial" w:eastAsia="Arial" w:hAnsi="Arial" w:cs="Arial"/>
          <w:sz w:val="24"/>
          <w:szCs w:val="24"/>
        </w:rPr>
        <w:t>lo 13 de la ley 974 de 2005; permítame</w:t>
      </w:r>
      <w:r w:rsidR="00426625" w:rsidRPr="002E57E5">
        <w:rPr>
          <w:rFonts w:ascii="Arial" w:eastAsia="Arial" w:hAnsi="Arial" w:cs="Arial"/>
          <w:sz w:val="24"/>
          <w:szCs w:val="24"/>
        </w:rPr>
        <w:t xml:space="preserve"> rendir i</w:t>
      </w:r>
      <w:r w:rsidR="006C3D41" w:rsidRPr="002E57E5">
        <w:rPr>
          <w:rFonts w:ascii="Arial" w:eastAsia="Arial" w:hAnsi="Arial" w:cs="Arial"/>
          <w:sz w:val="24"/>
          <w:szCs w:val="24"/>
        </w:rPr>
        <w:t xml:space="preserve">nforme de Ponencia para Segundo </w:t>
      </w:r>
      <w:r w:rsidR="00E06A76" w:rsidRPr="002E57E5">
        <w:rPr>
          <w:rFonts w:ascii="Arial" w:eastAsia="Arial" w:hAnsi="Arial" w:cs="Arial"/>
          <w:sz w:val="24"/>
          <w:szCs w:val="24"/>
        </w:rPr>
        <w:t>Deb</w:t>
      </w:r>
      <w:r w:rsidR="00ED1F9F" w:rsidRPr="002E57E5">
        <w:rPr>
          <w:rFonts w:ascii="Arial" w:eastAsia="Arial" w:hAnsi="Arial" w:cs="Arial"/>
          <w:sz w:val="24"/>
          <w:szCs w:val="24"/>
        </w:rPr>
        <w:t>ate al Proyecto de Ley Numero 046/</w:t>
      </w:r>
      <w:r w:rsidR="00E06A76" w:rsidRPr="002E57E5">
        <w:rPr>
          <w:rFonts w:ascii="Arial" w:eastAsia="Arial" w:hAnsi="Arial" w:cs="Arial"/>
          <w:sz w:val="24"/>
          <w:szCs w:val="24"/>
        </w:rPr>
        <w:t>19 Cámara</w:t>
      </w:r>
      <w:r w:rsidR="00ED1F9F" w:rsidRPr="002E57E5">
        <w:rPr>
          <w:rFonts w:ascii="Arial" w:eastAsia="Arial" w:hAnsi="Arial" w:cs="Arial"/>
          <w:sz w:val="24"/>
          <w:szCs w:val="24"/>
        </w:rPr>
        <w:t>;</w:t>
      </w:r>
      <w:r w:rsidR="00E06A76" w:rsidRPr="002E57E5">
        <w:rPr>
          <w:rFonts w:ascii="Arial" w:eastAsia="Arial" w:hAnsi="Arial" w:cs="Arial"/>
          <w:sz w:val="24"/>
          <w:szCs w:val="24"/>
        </w:rPr>
        <w:t xml:space="preserve"> “</w:t>
      </w:r>
      <w:r w:rsidR="008D6A13" w:rsidRPr="002E57E5">
        <w:rPr>
          <w:rFonts w:ascii="Arial" w:eastAsia="Arial" w:hAnsi="Arial" w:cs="Arial"/>
          <w:sz w:val="24"/>
          <w:szCs w:val="24"/>
          <w:lang w:val="es-ES"/>
        </w:rPr>
        <w:t>Por medio de la cual se modifica el régimen vigente para la liquidación de honorarios de los Concejales en los Municipios de cuarta, quinta y sexta categoría; se adoptan medidas en seguridad social y se promueve el derecho al trabajo digno”.</w:t>
      </w:r>
    </w:p>
    <w:p w:rsidR="00722E0F" w:rsidRPr="00F911BE" w:rsidRDefault="002E57E5">
      <w:pPr>
        <w:spacing w:before="280" w:after="280" w:line="240" w:lineRule="auto"/>
        <w:jc w:val="both"/>
        <w:rPr>
          <w:rFonts w:ascii="Arial" w:eastAsia="Arial" w:hAnsi="Arial" w:cs="Arial"/>
          <w:sz w:val="24"/>
          <w:szCs w:val="24"/>
          <w:lang w:val="es-ES"/>
        </w:rPr>
      </w:pPr>
      <w:r>
        <w:rPr>
          <w:rFonts w:ascii="Arial" w:eastAsia="Arial" w:hAnsi="Arial" w:cs="Arial"/>
          <w:sz w:val="24"/>
          <w:szCs w:val="24"/>
        </w:rPr>
        <w:t>Por lo anterior y de</w:t>
      </w:r>
      <w:r w:rsidR="00E06A76" w:rsidRPr="00F911BE">
        <w:rPr>
          <w:rFonts w:ascii="Arial" w:eastAsia="Arial" w:hAnsi="Arial" w:cs="Arial"/>
          <w:sz w:val="24"/>
          <w:szCs w:val="24"/>
        </w:rPr>
        <w:t xml:space="preserve"> conformidad con lo establecido en el reglamento del Congreso de la Repúb</w:t>
      </w:r>
      <w:r>
        <w:rPr>
          <w:rFonts w:ascii="Arial" w:eastAsia="Arial" w:hAnsi="Arial" w:cs="Arial"/>
          <w:sz w:val="24"/>
          <w:szCs w:val="24"/>
        </w:rPr>
        <w:t>lica, Ley 5ª de 1992, permítame</w:t>
      </w:r>
      <w:r w:rsidR="00E06A76" w:rsidRPr="00F911BE">
        <w:rPr>
          <w:rFonts w:ascii="Arial" w:eastAsia="Arial" w:hAnsi="Arial" w:cs="Arial"/>
          <w:sz w:val="24"/>
          <w:szCs w:val="24"/>
        </w:rPr>
        <w:t xml:space="preserve"> presentar por su digno conducto a los miembros de la </w:t>
      </w:r>
      <w:r>
        <w:rPr>
          <w:rFonts w:ascii="Arial" w:eastAsia="Arial" w:hAnsi="Arial" w:cs="Arial"/>
          <w:sz w:val="24"/>
          <w:szCs w:val="24"/>
        </w:rPr>
        <w:t>H</w:t>
      </w:r>
      <w:r w:rsidR="00E06A76" w:rsidRPr="00F911BE">
        <w:rPr>
          <w:rFonts w:ascii="Arial" w:eastAsia="Arial" w:hAnsi="Arial" w:cs="Arial"/>
          <w:sz w:val="24"/>
          <w:szCs w:val="24"/>
        </w:rPr>
        <w:t xml:space="preserve">onorable </w:t>
      </w:r>
      <w:r w:rsidR="00752D13" w:rsidRPr="00F911BE">
        <w:rPr>
          <w:rFonts w:ascii="Arial" w:eastAsia="Arial" w:hAnsi="Arial" w:cs="Arial"/>
          <w:sz w:val="24"/>
          <w:szCs w:val="24"/>
        </w:rPr>
        <w:t>Plenaria</w:t>
      </w:r>
      <w:r w:rsidR="00E06A76" w:rsidRPr="00F911BE">
        <w:rPr>
          <w:rFonts w:ascii="Arial" w:eastAsia="Arial" w:hAnsi="Arial" w:cs="Arial"/>
          <w:sz w:val="24"/>
          <w:szCs w:val="24"/>
        </w:rPr>
        <w:t xml:space="preserve"> de la Cámara de Representantes, el Informe de P</w:t>
      </w:r>
      <w:r w:rsidR="00752D13" w:rsidRPr="00F911BE">
        <w:rPr>
          <w:rFonts w:ascii="Arial" w:eastAsia="Arial" w:hAnsi="Arial" w:cs="Arial"/>
          <w:sz w:val="24"/>
          <w:szCs w:val="24"/>
        </w:rPr>
        <w:t>onencia para Segundo</w:t>
      </w:r>
      <w:r w:rsidR="00E06A76" w:rsidRPr="00F911BE">
        <w:rPr>
          <w:rFonts w:ascii="Arial" w:eastAsia="Arial" w:hAnsi="Arial" w:cs="Arial"/>
          <w:sz w:val="24"/>
          <w:szCs w:val="24"/>
        </w:rPr>
        <w:t xml:space="preserve"> Deb</w:t>
      </w:r>
      <w:r w:rsidR="00752D13" w:rsidRPr="00F911BE">
        <w:rPr>
          <w:rFonts w:ascii="Arial" w:eastAsia="Arial" w:hAnsi="Arial" w:cs="Arial"/>
          <w:sz w:val="24"/>
          <w:szCs w:val="24"/>
        </w:rPr>
        <w:t>ate al Proyecto de Ley No. 046 /</w:t>
      </w:r>
      <w:r w:rsidR="00E06A76" w:rsidRPr="00F911BE">
        <w:rPr>
          <w:rFonts w:ascii="Arial" w:eastAsia="Arial" w:hAnsi="Arial" w:cs="Arial"/>
          <w:sz w:val="24"/>
          <w:szCs w:val="24"/>
        </w:rPr>
        <w:t xml:space="preserve">19 Cámara: </w:t>
      </w:r>
      <w:r w:rsidR="00752D13" w:rsidRPr="00F911BE">
        <w:rPr>
          <w:rFonts w:ascii="Arial" w:eastAsia="Arial" w:hAnsi="Arial" w:cs="Arial"/>
          <w:sz w:val="24"/>
          <w:szCs w:val="24"/>
          <w:lang w:val="es-ES"/>
        </w:rPr>
        <w:t>“Por medio de la cual se modifica el régimen vigente para la liquidación de honorarios de los Concejales en los Municipios de cuarta, quinta y sexta categoría; se adoptan medidas en seguridad social y se promueve el derecho al trabajo digno”.</w:t>
      </w:r>
    </w:p>
    <w:p w:rsidR="00722E0F" w:rsidRDefault="00722E0F">
      <w:pPr>
        <w:spacing w:before="280" w:after="280" w:line="240" w:lineRule="auto"/>
        <w:jc w:val="both"/>
        <w:rPr>
          <w:rFonts w:ascii="Arial" w:eastAsia="Arial" w:hAnsi="Arial" w:cs="Arial"/>
          <w:sz w:val="24"/>
          <w:szCs w:val="24"/>
        </w:rPr>
      </w:pPr>
    </w:p>
    <w:p w:rsidR="00BC2F79" w:rsidRPr="00F911BE" w:rsidRDefault="00BC2F79">
      <w:pPr>
        <w:spacing w:before="280" w:after="280" w:line="240" w:lineRule="auto"/>
        <w:jc w:val="both"/>
        <w:rPr>
          <w:rFonts w:ascii="Arial" w:eastAsia="Arial" w:hAnsi="Arial" w:cs="Arial"/>
          <w:sz w:val="24"/>
          <w:szCs w:val="24"/>
        </w:rPr>
      </w:pPr>
    </w:p>
    <w:p w:rsidR="00722E0F" w:rsidRPr="00C50D41" w:rsidRDefault="00E06A76">
      <w:pPr>
        <w:spacing w:before="280" w:line="240" w:lineRule="auto"/>
        <w:jc w:val="both"/>
        <w:rPr>
          <w:rFonts w:ascii="Arial" w:eastAsia="Arial" w:hAnsi="Arial" w:cs="Arial"/>
          <w:sz w:val="24"/>
          <w:szCs w:val="24"/>
        </w:rPr>
      </w:pPr>
      <w:r w:rsidRPr="00F911BE">
        <w:rPr>
          <w:rFonts w:ascii="Arial" w:eastAsia="Arial" w:hAnsi="Arial" w:cs="Arial"/>
          <w:sz w:val="24"/>
          <w:szCs w:val="24"/>
        </w:rPr>
        <w:t>Cordialmente,</w:t>
      </w:r>
    </w:p>
    <w:p w:rsidR="00722E0F" w:rsidRPr="00C50D41" w:rsidRDefault="00722E0F">
      <w:pPr>
        <w:spacing w:before="280" w:line="240" w:lineRule="auto"/>
        <w:jc w:val="both"/>
        <w:rPr>
          <w:rFonts w:ascii="Arial" w:eastAsia="Arial" w:hAnsi="Arial" w:cs="Arial"/>
          <w:sz w:val="24"/>
          <w:szCs w:val="24"/>
        </w:rPr>
      </w:pPr>
    </w:p>
    <w:p w:rsidR="00722E0F" w:rsidRPr="00C50D41" w:rsidRDefault="00E06A76">
      <w:pPr>
        <w:pBdr>
          <w:top w:val="nil"/>
          <w:left w:val="nil"/>
          <w:bottom w:val="nil"/>
          <w:right w:val="nil"/>
          <w:between w:val="nil"/>
        </w:pBdr>
        <w:spacing w:after="0" w:line="240" w:lineRule="auto"/>
        <w:rPr>
          <w:rFonts w:ascii="Arial" w:eastAsia="Arial" w:hAnsi="Arial" w:cs="Arial"/>
          <w:b/>
          <w:color w:val="000000"/>
          <w:sz w:val="24"/>
          <w:szCs w:val="24"/>
        </w:rPr>
      </w:pPr>
      <w:r w:rsidRPr="00C50D41">
        <w:rPr>
          <w:rFonts w:ascii="Arial" w:eastAsia="Arial" w:hAnsi="Arial" w:cs="Arial"/>
          <w:b/>
          <w:color w:val="000000"/>
          <w:sz w:val="24"/>
          <w:szCs w:val="24"/>
        </w:rPr>
        <w:t xml:space="preserve">H.R. </w:t>
      </w:r>
      <w:r w:rsidR="00752D13" w:rsidRPr="00C50D41">
        <w:rPr>
          <w:rFonts w:ascii="Arial" w:eastAsia="Arial" w:hAnsi="Arial" w:cs="Arial"/>
          <w:b/>
          <w:color w:val="000000"/>
          <w:sz w:val="24"/>
          <w:szCs w:val="24"/>
        </w:rPr>
        <w:t xml:space="preserve">JOSÉ GUSTAVO PADILLA OROZCO          </w:t>
      </w:r>
    </w:p>
    <w:p w:rsidR="00722E0F" w:rsidRPr="002E57E5" w:rsidRDefault="00E06A76">
      <w:pPr>
        <w:tabs>
          <w:tab w:val="left" w:pos="5445"/>
        </w:tabs>
        <w:spacing w:after="280" w:line="240" w:lineRule="auto"/>
        <w:jc w:val="both"/>
        <w:rPr>
          <w:rFonts w:ascii="Arial" w:eastAsia="Arial" w:hAnsi="Arial" w:cs="Arial"/>
          <w:sz w:val="24"/>
          <w:szCs w:val="24"/>
        </w:rPr>
      </w:pPr>
      <w:r w:rsidRPr="002E57E5">
        <w:rPr>
          <w:rFonts w:ascii="Arial" w:eastAsia="Arial" w:hAnsi="Arial" w:cs="Arial"/>
          <w:sz w:val="24"/>
          <w:szCs w:val="24"/>
        </w:rPr>
        <w:t xml:space="preserve">Ponente        </w:t>
      </w:r>
    </w:p>
    <w:p w:rsidR="00722E0F" w:rsidRDefault="00E06A76">
      <w:pPr>
        <w:tabs>
          <w:tab w:val="left" w:pos="5445"/>
        </w:tabs>
        <w:spacing w:after="280" w:line="240" w:lineRule="auto"/>
        <w:jc w:val="both"/>
        <w:rPr>
          <w:rFonts w:ascii="Arial" w:eastAsia="Arial" w:hAnsi="Arial" w:cs="Arial"/>
          <w:sz w:val="24"/>
          <w:szCs w:val="24"/>
        </w:rPr>
      </w:pPr>
      <w:r>
        <w:rPr>
          <w:rFonts w:ascii="Arial" w:eastAsia="Arial" w:hAnsi="Arial" w:cs="Arial"/>
          <w:b/>
          <w:sz w:val="24"/>
          <w:szCs w:val="24"/>
        </w:rPr>
        <w:lastRenderedPageBreak/>
        <w:t xml:space="preserve">         </w:t>
      </w:r>
    </w:p>
    <w:p w:rsidR="00722E0F" w:rsidRDefault="00E06A76">
      <w:pPr>
        <w:numPr>
          <w:ilvl w:val="0"/>
          <w:numId w:val="7"/>
        </w:numPr>
        <w:pBdr>
          <w:top w:val="nil"/>
          <w:left w:val="nil"/>
          <w:bottom w:val="nil"/>
          <w:right w:val="nil"/>
          <w:between w:val="nil"/>
        </w:pBdr>
        <w:spacing w:after="0" w:line="240" w:lineRule="auto"/>
        <w:ind w:left="0" w:firstLine="0"/>
        <w:jc w:val="both"/>
        <w:rPr>
          <w:rFonts w:ascii="Arial" w:eastAsia="Arial" w:hAnsi="Arial" w:cs="Arial"/>
          <w:b/>
          <w:color w:val="000000"/>
          <w:sz w:val="24"/>
          <w:szCs w:val="24"/>
        </w:rPr>
      </w:pPr>
      <w:r>
        <w:rPr>
          <w:rFonts w:ascii="Arial" w:eastAsia="Arial" w:hAnsi="Arial" w:cs="Arial"/>
          <w:b/>
          <w:color w:val="000000"/>
          <w:sz w:val="24"/>
          <w:szCs w:val="24"/>
        </w:rPr>
        <w:t>ANTECEDENTES DEL PROYECTO</w:t>
      </w:r>
    </w:p>
    <w:p w:rsidR="00722E0F" w:rsidRDefault="00722E0F">
      <w:pPr>
        <w:pBdr>
          <w:top w:val="nil"/>
          <w:left w:val="nil"/>
          <w:bottom w:val="nil"/>
          <w:right w:val="nil"/>
          <w:between w:val="nil"/>
        </w:pBdr>
        <w:spacing w:line="240" w:lineRule="auto"/>
        <w:ind w:left="708" w:hanging="720"/>
        <w:jc w:val="both"/>
        <w:rPr>
          <w:rFonts w:ascii="Arial" w:eastAsia="Arial" w:hAnsi="Arial" w:cs="Arial"/>
          <w:b/>
          <w:color w:val="000000"/>
          <w:sz w:val="24"/>
          <w:szCs w:val="24"/>
        </w:rPr>
      </w:pPr>
    </w:p>
    <w:p w:rsidR="00722E0F" w:rsidRDefault="00E06A76">
      <w:pPr>
        <w:spacing w:line="240" w:lineRule="auto"/>
        <w:jc w:val="both"/>
        <w:rPr>
          <w:rFonts w:ascii="Arial" w:eastAsia="Arial" w:hAnsi="Arial" w:cs="Arial"/>
          <w:sz w:val="24"/>
          <w:szCs w:val="24"/>
        </w:rPr>
      </w:pPr>
      <w:r>
        <w:rPr>
          <w:rFonts w:ascii="Arial" w:eastAsia="Arial" w:hAnsi="Arial" w:cs="Arial"/>
          <w:sz w:val="24"/>
          <w:szCs w:val="24"/>
        </w:rPr>
        <w:t>El presente proyecto es una iniciativa legislativa de la Bancada Conservadora</w:t>
      </w:r>
      <w:r w:rsidR="00BC2F79">
        <w:rPr>
          <w:rFonts w:ascii="Arial" w:eastAsia="Arial" w:hAnsi="Arial" w:cs="Arial"/>
          <w:sz w:val="24"/>
          <w:szCs w:val="24"/>
        </w:rPr>
        <w:t xml:space="preserve"> y otros partidos y</w:t>
      </w:r>
      <w:r>
        <w:rPr>
          <w:rFonts w:ascii="Arial" w:eastAsia="Arial" w:hAnsi="Arial" w:cs="Arial"/>
          <w:sz w:val="24"/>
          <w:szCs w:val="24"/>
        </w:rPr>
        <w:t xml:space="preserve"> proviene de la pasada legislatura como proyecto de ley No. 328 de 2019 Cámara, el cual fue archivado </w:t>
      </w:r>
      <w:r w:rsidR="00BC2F79">
        <w:rPr>
          <w:rFonts w:ascii="Arial" w:eastAsia="Arial" w:hAnsi="Arial" w:cs="Arial"/>
          <w:sz w:val="24"/>
          <w:szCs w:val="24"/>
        </w:rPr>
        <w:t xml:space="preserve">en junio 21 de 2019, </w:t>
      </w:r>
      <w:r>
        <w:rPr>
          <w:rFonts w:ascii="Arial" w:eastAsia="Arial" w:hAnsi="Arial" w:cs="Arial"/>
          <w:sz w:val="24"/>
          <w:szCs w:val="24"/>
        </w:rPr>
        <w:t xml:space="preserve">de conformidad con </w:t>
      </w:r>
      <w:r w:rsidR="00BC2F79">
        <w:rPr>
          <w:rFonts w:ascii="Arial" w:eastAsia="Arial" w:hAnsi="Arial" w:cs="Arial"/>
          <w:sz w:val="24"/>
          <w:szCs w:val="24"/>
        </w:rPr>
        <w:t xml:space="preserve">el articulo 190 Ley 5ª de 1992, </w:t>
      </w:r>
      <w:r>
        <w:rPr>
          <w:rFonts w:ascii="Arial" w:eastAsia="Arial" w:hAnsi="Arial" w:cs="Arial"/>
          <w:sz w:val="24"/>
          <w:szCs w:val="24"/>
        </w:rPr>
        <w:t>es decir, no alcanzó a surtir primer debate en la Comisión Primera de la Cámara de Representantes, puesto que fue recibido en la Comisión Primera el 4 de abril de 2019; se realizó audiencia pública el 23 de mayo del mismo año; y se alcanzó a presentar ponencia</w:t>
      </w:r>
      <w:r w:rsidR="00BC2F79">
        <w:rPr>
          <w:rFonts w:ascii="Arial" w:eastAsia="Arial" w:hAnsi="Arial" w:cs="Arial"/>
          <w:sz w:val="24"/>
          <w:szCs w:val="24"/>
        </w:rPr>
        <w:t xml:space="preserve"> para primer debate</w:t>
      </w:r>
      <w:r>
        <w:rPr>
          <w:rFonts w:ascii="Arial" w:eastAsia="Arial" w:hAnsi="Arial" w:cs="Arial"/>
          <w:sz w:val="24"/>
          <w:szCs w:val="24"/>
        </w:rPr>
        <w:t>.</w:t>
      </w:r>
    </w:p>
    <w:p w:rsidR="00722E0F" w:rsidRDefault="00E06A76">
      <w:pPr>
        <w:spacing w:line="240" w:lineRule="auto"/>
        <w:jc w:val="both"/>
        <w:rPr>
          <w:rFonts w:ascii="Arial" w:eastAsia="Arial" w:hAnsi="Arial" w:cs="Arial"/>
          <w:sz w:val="24"/>
          <w:szCs w:val="24"/>
        </w:rPr>
      </w:pPr>
      <w:r>
        <w:rPr>
          <w:rFonts w:ascii="Arial" w:eastAsia="Arial" w:hAnsi="Arial" w:cs="Arial"/>
          <w:sz w:val="24"/>
          <w:szCs w:val="24"/>
        </w:rPr>
        <w:t>En la audiencia p</w:t>
      </w:r>
      <w:r w:rsidR="00BC2F79">
        <w:rPr>
          <w:rFonts w:ascii="Arial" w:eastAsia="Arial" w:hAnsi="Arial" w:cs="Arial"/>
          <w:sz w:val="24"/>
          <w:szCs w:val="24"/>
        </w:rPr>
        <w:t>ública que fue convocada para el 23 de mayo de 2019</w:t>
      </w:r>
      <w:r>
        <w:rPr>
          <w:rFonts w:ascii="Arial" w:eastAsia="Arial" w:hAnsi="Arial" w:cs="Arial"/>
          <w:sz w:val="24"/>
          <w:szCs w:val="24"/>
        </w:rPr>
        <w:t>,</w:t>
      </w:r>
      <w:r w:rsidR="00BC2F79">
        <w:rPr>
          <w:rFonts w:ascii="Arial" w:eastAsia="Arial" w:hAnsi="Arial" w:cs="Arial"/>
          <w:sz w:val="24"/>
          <w:szCs w:val="24"/>
        </w:rPr>
        <w:t xml:space="preserve"> me parece</w:t>
      </w:r>
      <w:r>
        <w:rPr>
          <w:rFonts w:ascii="Arial" w:eastAsia="Arial" w:hAnsi="Arial" w:cs="Arial"/>
          <w:sz w:val="24"/>
          <w:szCs w:val="24"/>
        </w:rPr>
        <w:t xml:space="preserve"> importante mencionar que participaron diferentes concejales del departamento de Cundinamarca, la Federación Nacional de Concejales - FENACON, representantes del Mini</w:t>
      </w:r>
      <w:r w:rsidR="00BC2F79">
        <w:rPr>
          <w:rFonts w:ascii="Arial" w:eastAsia="Arial" w:hAnsi="Arial" w:cs="Arial"/>
          <w:sz w:val="24"/>
          <w:szCs w:val="24"/>
        </w:rPr>
        <w:t xml:space="preserve">sterio de interior entre otros y </w:t>
      </w:r>
      <w:r>
        <w:rPr>
          <w:rFonts w:ascii="Arial" w:eastAsia="Arial" w:hAnsi="Arial" w:cs="Arial"/>
          <w:sz w:val="24"/>
          <w:szCs w:val="24"/>
        </w:rPr>
        <w:t>permi</w:t>
      </w:r>
      <w:r w:rsidR="00BC2F79">
        <w:rPr>
          <w:rFonts w:ascii="Arial" w:eastAsia="Arial" w:hAnsi="Arial" w:cs="Arial"/>
          <w:sz w:val="24"/>
          <w:szCs w:val="24"/>
        </w:rPr>
        <w:t>tió conocer el apoyo que tiene est</w:t>
      </w:r>
      <w:r>
        <w:rPr>
          <w:rFonts w:ascii="Arial" w:eastAsia="Arial" w:hAnsi="Arial" w:cs="Arial"/>
          <w:sz w:val="24"/>
          <w:szCs w:val="24"/>
        </w:rPr>
        <w:t xml:space="preserve">a iniciativa legislativa no solo por parte de concejales de municipios de </w:t>
      </w:r>
      <w:r w:rsidR="00BC2F79">
        <w:rPr>
          <w:rFonts w:ascii="Arial" w:eastAsia="Arial" w:hAnsi="Arial" w:cs="Arial"/>
          <w:sz w:val="24"/>
          <w:szCs w:val="24"/>
        </w:rPr>
        <w:t>cuarta, quinta y sexta</w:t>
      </w:r>
      <w:r>
        <w:rPr>
          <w:rFonts w:ascii="Arial" w:eastAsia="Arial" w:hAnsi="Arial" w:cs="Arial"/>
          <w:sz w:val="24"/>
          <w:szCs w:val="24"/>
        </w:rPr>
        <w:t xml:space="preserve"> categoría, </w:t>
      </w:r>
      <w:r w:rsidR="00BC2F79">
        <w:rPr>
          <w:rFonts w:ascii="Arial" w:eastAsia="Arial" w:hAnsi="Arial" w:cs="Arial"/>
          <w:sz w:val="24"/>
          <w:szCs w:val="24"/>
        </w:rPr>
        <w:t xml:space="preserve">sino </w:t>
      </w:r>
      <w:r>
        <w:rPr>
          <w:rFonts w:ascii="Arial" w:eastAsia="Arial" w:hAnsi="Arial" w:cs="Arial"/>
          <w:sz w:val="24"/>
          <w:szCs w:val="24"/>
        </w:rPr>
        <w:t>también por parte de los concejales de</w:t>
      </w:r>
      <w:r w:rsidR="00BC2F79">
        <w:rPr>
          <w:rFonts w:ascii="Arial" w:eastAsia="Arial" w:hAnsi="Arial" w:cs="Arial"/>
          <w:sz w:val="24"/>
          <w:szCs w:val="24"/>
        </w:rPr>
        <w:t xml:space="preserve"> municipios de </w:t>
      </w:r>
      <w:r>
        <w:rPr>
          <w:rFonts w:ascii="Arial" w:eastAsia="Arial" w:hAnsi="Arial" w:cs="Arial"/>
          <w:sz w:val="24"/>
          <w:szCs w:val="24"/>
        </w:rPr>
        <w:t>otras categorías, quienes públicamente manifestaron su conformidad y afinidad con el proyecto de ley.</w:t>
      </w:r>
    </w:p>
    <w:p w:rsidR="00722E0F" w:rsidRDefault="00E06A76">
      <w:pPr>
        <w:spacing w:line="240" w:lineRule="auto"/>
        <w:jc w:val="both"/>
        <w:rPr>
          <w:rFonts w:ascii="Arial" w:eastAsia="Arial" w:hAnsi="Arial" w:cs="Arial"/>
          <w:sz w:val="24"/>
          <w:szCs w:val="24"/>
        </w:rPr>
      </w:pPr>
      <w:r>
        <w:rPr>
          <w:rFonts w:ascii="Arial" w:eastAsia="Arial" w:hAnsi="Arial" w:cs="Arial"/>
          <w:sz w:val="24"/>
          <w:szCs w:val="24"/>
        </w:rPr>
        <w:t>De igual forma las entidades como FENACON y el Ministerio del Interior a través de sus representantes</w:t>
      </w:r>
      <w:r w:rsidR="00E533E4">
        <w:rPr>
          <w:rFonts w:ascii="Arial" w:eastAsia="Arial" w:hAnsi="Arial" w:cs="Arial"/>
          <w:sz w:val="24"/>
          <w:szCs w:val="24"/>
        </w:rPr>
        <w:t>,</w:t>
      </w:r>
      <w:r>
        <w:rPr>
          <w:rFonts w:ascii="Arial" w:eastAsia="Arial" w:hAnsi="Arial" w:cs="Arial"/>
          <w:sz w:val="24"/>
          <w:szCs w:val="24"/>
        </w:rPr>
        <w:t xml:space="preserve"> realizaron una serie de observaciones en busca de fortalecer la iniciativa y resolver las necesidades expresadas por los concejales asistentes, manifestando su disposición para seguir construyendo estos espacios de participación y debate de temas tan importantes como el que se plantea en el proyecto de ley.</w:t>
      </w:r>
    </w:p>
    <w:p w:rsidR="00722E0F" w:rsidRPr="00F911BE" w:rsidRDefault="007C24C6">
      <w:pPr>
        <w:spacing w:line="240" w:lineRule="auto"/>
        <w:jc w:val="both"/>
        <w:rPr>
          <w:rFonts w:ascii="Arial" w:eastAsia="Arial" w:hAnsi="Arial" w:cs="Arial"/>
          <w:sz w:val="24"/>
          <w:szCs w:val="24"/>
        </w:rPr>
      </w:pPr>
      <w:r>
        <w:rPr>
          <w:rFonts w:ascii="Arial" w:eastAsia="Arial" w:hAnsi="Arial" w:cs="Arial"/>
          <w:sz w:val="24"/>
          <w:szCs w:val="24"/>
        </w:rPr>
        <w:t xml:space="preserve">En la </w:t>
      </w:r>
      <w:r w:rsidR="00E06A76">
        <w:rPr>
          <w:rFonts w:ascii="Arial" w:eastAsia="Arial" w:hAnsi="Arial" w:cs="Arial"/>
          <w:sz w:val="24"/>
          <w:szCs w:val="24"/>
        </w:rPr>
        <w:t xml:space="preserve">legislatura </w:t>
      </w:r>
      <w:r>
        <w:rPr>
          <w:rFonts w:ascii="Arial" w:eastAsia="Arial" w:hAnsi="Arial" w:cs="Arial"/>
          <w:sz w:val="24"/>
          <w:szCs w:val="24"/>
        </w:rPr>
        <w:t>2019/2020</w:t>
      </w:r>
      <w:r w:rsidR="00D850E9">
        <w:rPr>
          <w:rFonts w:ascii="Arial" w:eastAsia="Arial" w:hAnsi="Arial" w:cs="Arial"/>
          <w:sz w:val="24"/>
          <w:szCs w:val="24"/>
        </w:rPr>
        <w:t xml:space="preserve">, esta iniciativa </w:t>
      </w:r>
      <w:r w:rsidR="00E06A76">
        <w:rPr>
          <w:rFonts w:ascii="Arial" w:eastAsia="Arial" w:hAnsi="Arial" w:cs="Arial"/>
          <w:sz w:val="24"/>
          <w:szCs w:val="24"/>
        </w:rPr>
        <w:t>fue nuevamente presentada por la Bancada del Partido Conservador Colombiano el 23 de julio, y recibida en la Comisión Prime</w:t>
      </w:r>
      <w:r>
        <w:rPr>
          <w:rFonts w:ascii="Arial" w:eastAsia="Arial" w:hAnsi="Arial" w:cs="Arial"/>
          <w:sz w:val="24"/>
          <w:szCs w:val="24"/>
        </w:rPr>
        <w:t xml:space="preserve">ra el 02 de </w:t>
      </w:r>
      <w:r w:rsidRPr="00F911BE">
        <w:rPr>
          <w:rFonts w:ascii="Arial" w:eastAsia="Arial" w:hAnsi="Arial" w:cs="Arial"/>
          <w:sz w:val="24"/>
          <w:szCs w:val="24"/>
        </w:rPr>
        <w:t xml:space="preserve">agosto del </w:t>
      </w:r>
      <w:r w:rsidR="00E06A76" w:rsidRPr="00F911BE">
        <w:rPr>
          <w:rFonts w:ascii="Arial" w:eastAsia="Arial" w:hAnsi="Arial" w:cs="Arial"/>
          <w:sz w:val="24"/>
          <w:szCs w:val="24"/>
        </w:rPr>
        <w:t>año</w:t>
      </w:r>
      <w:r w:rsidRPr="00F911BE">
        <w:rPr>
          <w:rFonts w:ascii="Arial" w:eastAsia="Arial" w:hAnsi="Arial" w:cs="Arial"/>
          <w:sz w:val="24"/>
          <w:szCs w:val="24"/>
        </w:rPr>
        <w:t xml:space="preserve"> 2019</w:t>
      </w:r>
      <w:r w:rsidR="00E06A76" w:rsidRPr="00F911BE">
        <w:rPr>
          <w:rFonts w:ascii="Arial" w:eastAsia="Arial" w:hAnsi="Arial" w:cs="Arial"/>
          <w:sz w:val="24"/>
          <w:szCs w:val="24"/>
        </w:rPr>
        <w:t>. Publicada en la gaceta 669 de 2019.</w:t>
      </w:r>
    </w:p>
    <w:p w:rsidR="00752D13" w:rsidRDefault="00752D13" w:rsidP="00752D13">
      <w:pPr>
        <w:spacing w:line="240" w:lineRule="auto"/>
        <w:jc w:val="both"/>
        <w:rPr>
          <w:rFonts w:ascii="Arial" w:eastAsia="Arial" w:hAnsi="Arial" w:cs="Arial"/>
          <w:sz w:val="24"/>
          <w:szCs w:val="24"/>
          <w:lang w:val="es-ES"/>
        </w:rPr>
      </w:pPr>
      <w:r w:rsidRPr="00F911BE">
        <w:rPr>
          <w:rFonts w:ascii="Arial" w:eastAsia="Arial" w:hAnsi="Arial" w:cs="Arial"/>
          <w:sz w:val="24"/>
          <w:szCs w:val="24"/>
        </w:rPr>
        <w:t>El proyecto fue ampliamente discutido en l</w:t>
      </w:r>
      <w:r w:rsidR="00D850E9">
        <w:rPr>
          <w:rFonts w:ascii="Arial" w:eastAsia="Arial" w:hAnsi="Arial" w:cs="Arial"/>
          <w:sz w:val="24"/>
          <w:szCs w:val="24"/>
        </w:rPr>
        <w:t>a Comisión P</w:t>
      </w:r>
      <w:r w:rsidRPr="00F911BE">
        <w:rPr>
          <w:rFonts w:ascii="Arial" w:eastAsia="Arial" w:hAnsi="Arial" w:cs="Arial"/>
          <w:sz w:val="24"/>
          <w:szCs w:val="24"/>
        </w:rPr>
        <w:t>rimera</w:t>
      </w:r>
      <w:r w:rsidR="00D850E9">
        <w:rPr>
          <w:rFonts w:ascii="Arial" w:eastAsia="Arial" w:hAnsi="Arial" w:cs="Arial"/>
          <w:sz w:val="24"/>
          <w:szCs w:val="24"/>
        </w:rPr>
        <w:t xml:space="preserve"> de la H. Cámara de Representantes, se llevó a cabo la votación del informe de ponencia</w:t>
      </w:r>
      <w:r w:rsidR="007232E4">
        <w:rPr>
          <w:rFonts w:ascii="Arial" w:eastAsia="Arial" w:hAnsi="Arial" w:cs="Arial"/>
          <w:sz w:val="24"/>
          <w:szCs w:val="24"/>
        </w:rPr>
        <w:t xml:space="preserve"> en la cual obtuvo la mayoría requerida</w:t>
      </w:r>
      <w:r w:rsidRPr="00F911BE">
        <w:rPr>
          <w:rFonts w:ascii="Arial" w:eastAsia="Arial" w:hAnsi="Arial" w:cs="Arial"/>
          <w:sz w:val="24"/>
          <w:szCs w:val="24"/>
        </w:rPr>
        <w:t xml:space="preserve"> y </w:t>
      </w:r>
      <w:r w:rsidR="00D850E9">
        <w:rPr>
          <w:rFonts w:ascii="Arial" w:eastAsia="Arial" w:hAnsi="Arial" w:cs="Arial"/>
          <w:sz w:val="24"/>
          <w:szCs w:val="24"/>
        </w:rPr>
        <w:t>posteriormente, antes de votar el articulado</w:t>
      </w:r>
      <w:r w:rsidR="007232E4">
        <w:rPr>
          <w:rFonts w:ascii="Arial" w:eastAsia="Arial" w:hAnsi="Arial" w:cs="Arial"/>
          <w:sz w:val="24"/>
          <w:szCs w:val="24"/>
        </w:rPr>
        <w:t>,</w:t>
      </w:r>
      <w:r w:rsidR="00D850E9">
        <w:rPr>
          <w:rFonts w:ascii="Arial" w:eastAsia="Arial" w:hAnsi="Arial" w:cs="Arial"/>
          <w:sz w:val="24"/>
          <w:szCs w:val="24"/>
        </w:rPr>
        <w:t xml:space="preserve"> </w:t>
      </w:r>
      <w:r w:rsidRPr="00F911BE">
        <w:rPr>
          <w:rFonts w:ascii="Arial" w:eastAsia="Arial" w:hAnsi="Arial" w:cs="Arial"/>
          <w:sz w:val="24"/>
          <w:szCs w:val="24"/>
        </w:rPr>
        <w:t xml:space="preserve">se </w:t>
      </w:r>
      <w:r w:rsidR="00FC3BB2" w:rsidRPr="00F911BE">
        <w:rPr>
          <w:rFonts w:ascii="Arial" w:eastAsia="Arial" w:hAnsi="Arial" w:cs="Arial"/>
          <w:sz w:val="24"/>
          <w:szCs w:val="24"/>
        </w:rPr>
        <w:t>decidió</w:t>
      </w:r>
      <w:r w:rsidRPr="00F911BE">
        <w:rPr>
          <w:rFonts w:ascii="Arial" w:eastAsia="Arial" w:hAnsi="Arial" w:cs="Arial"/>
          <w:sz w:val="24"/>
          <w:szCs w:val="24"/>
        </w:rPr>
        <w:t xml:space="preserve"> establecer una</w:t>
      </w:r>
      <w:r w:rsidR="007232E4">
        <w:rPr>
          <w:rFonts w:ascii="Arial" w:eastAsia="Arial" w:hAnsi="Arial" w:cs="Arial"/>
          <w:sz w:val="24"/>
          <w:szCs w:val="24"/>
        </w:rPr>
        <w:t xml:space="preserve"> subcomisión integrada por los Honorables R</w:t>
      </w:r>
      <w:r w:rsidRPr="00F911BE">
        <w:rPr>
          <w:rFonts w:ascii="Arial" w:eastAsia="Arial" w:hAnsi="Arial" w:cs="Arial"/>
          <w:sz w:val="24"/>
          <w:szCs w:val="24"/>
        </w:rPr>
        <w:t>epresentantes</w:t>
      </w:r>
      <w:r w:rsidR="00FC3BB2" w:rsidRPr="00F911BE">
        <w:rPr>
          <w:rFonts w:ascii="Arial" w:eastAsia="Arial" w:hAnsi="Arial" w:cs="Arial"/>
          <w:sz w:val="24"/>
          <w:szCs w:val="24"/>
        </w:rPr>
        <w:t>;</w:t>
      </w:r>
      <w:r w:rsidRPr="00F911BE">
        <w:rPr>
          <w:rFonts w:ascii="Arial" w:eastAsia="Arial" w:hAnsi="Arial" w:cs="Arial"/>
          <w:sz w:val="24"/>
          <w:szCs w:val="24"/>
          <w:lang w:val="es-ES"/>
        </w:rPr>
        <w:t xml:space="preserve"> H.R. Elbert Díaz Lozano, H.R. Gabriel Jaime Vallejo Chujfi, H.R. Juan Manuel Daza Iguarán, H.R. Cesar Augusto Lorduy Maldonad</w:t>
      </w:r>
      <w:r w:rsidR="00FC3BB2" w:rsidRPr="00F911BE">
        <w:rPr>
          <w:rFonts w:ascii="Arial" w:eastAsia="Arial" w:hAnsi="Arial" w:cs="Arial"/>
          <w:sz w:val="24"/>
          <w:szCs w:val="24"/>
          <w:lang w:val="es-ES"/>
        </w:rPr>
        <w:t>o</w:t>
      </w:r>
      <w:r w:rsidRPr="00F911BE">
        <w:rPr>
          <w:rFonts w:ascii="Arial" w:eastAsia="Arial" w:hAnsi="Arial" w:cs="Arial"/>
          <w:sz w:val="24"/>
          <w:szCs w:val="24"/>
          <w:lang w:val="es-ES"/>
        </w:rPr>
        <w:t xml:space="preserve">, H.R. Erwin Arias </w:t>
      </w:r>
      <w:r w:rsidR="00FC3BB2" w:rsidRPr="00F911BE">
        <w:rPr>
          <w:rFonts w:ascii="Arial" w:eastAsia="Arial" w:hAnsi="Arial" w:cs="Arial"/>
          <w:sz w:val="24"/>
          <w:szCs w:val="24"/>
          <w:lang w:val="es-ES"/>
        </w:rPr>
        <w:t>Betancourt</w:t>
      </w:r>
      <w:r w:rsidRPr="00F911BE">
        <w:rPr>
          <w:rFonts w:ascii="Arial" w:eastAsia="Arial" w:hAnsi="Arial" w:cs="Arial"/>
          <w:sz w:val="24"/>
          <w:szCs w:val="24"/>
          <w:lang w:val="es-ES"/>
        </w:rPr>
        <w:t>, H.R. Juan Carlos Losada Vargas,</w:t>
      </w:r>
      <w:r w:rsidR="00FC3BB2" w:rsidRPr="00F911BE">
        <w:rPr>
          <w:rFonts w:ascii="Arial" w:eastAsia="Arial" w:hAnsi="Arial" w:cs="Arial"/>
          <w:sz w:val="24"/>
          <w:szCs w:val="24"/>
          <w:lang w:val="es-ES"/>
        </w:rPr>
        <w:t xml:space="preserve"> </w:t>
      </w:r>
      <w:r w:rsidRPr="00F911BE">
        <w:rPr>
          <w:rFonts w:ascii="Arial" w:eastAsia="Arial" w:hAnsi="Arial" w:cs="Arial"/>
          <w:sz w:val="24"/>
          <w:szCs w:val="24"/>
          <w:lang w:val="es-ES"/>
        </w:rPr>
        <w:t>H.R. Adriana Magali Matiz</w:t>
      </w:r>
      <w:r w:rsidR="00FC3BB2" w:rsidRPr="00F911BE">
        <w:rPr>
          <w:rFonts w:ascii="Arial" w:eastAsia="Arial" w:hAnsi="Arial" w:cs="Arial"/>
          <w:sz w:val="24"/>
          <w:szCs w:val="24"/>
          <w:lang w:val="es-ES"/>
        </w:rPr>
        <w:t>, H.R. Niltón Córdoba Manyoma</w:t>
      </w:r>
      <w:r w:rsidR="00FC3BB2" w:rsidRPr="00F911BE">
        <w:rPr>
          <w:rFonts w:ascii="Arial" w:eastAsia="Arial" w:hAnsi="Arial" w:cs="Arial"/>
          <w:sz w:val="24"/>
          <w:szCs w:val="24"/>
        </w:rPr>
        <w:t xml:space="preserve">, </w:t>
      </w:r>
      <w:r w:rsidR="00FC3BB2" w:rsidRPr="00F911BE">
        <w:rPr>
          <w:rFonts w:ascii="Arial" w:eastAsia="Arial" w:hAnsi="Arial" w:cs="Arial"/>
          <w:sz w:val="24"/>
          <w:szCs w:val="24"/>
          <w:lang w:val="es-ES"/>
        </w:rPr>
        <w:t>H.R. José Gustavo Pad</w:t>
      </w:r>
      <w:r w:rsidR="00692359" w:rsidRPr="00F911BE">
        <w:rPr>
          <w:rFonts w:ascii="Arial" w:eastAsia="Arial" w:hAnsi="Arial" w:cs="Arial"/>
          <w:sz w:val="24"/>
          <w:szCs w:val="24"/>
          <w:lang w:val="es-ES"/>
        </w:rPr>
        <w:t>illa Orozco –</w:t>
      </w:r>
      <w:r w:rsidR="007232E4">
        <w:rPr>
          <w:rFonts w:ascii="Arial" w:eastAsia="Arial" w:hAnsi="Arial" w:cs="Arial"/>
          <w:sz w:val="24"/>
          <w:szCs w:val="24"/>
          <w:lang w:val="es-ES"/>
        </w:rPr>
        <w:t xml:space="preserve"> </w:t>
      </w:r>
      <w:r w:rsidR="00692359" w:rsidRPr="00F911BE">
        <w:rPr>
          <w:rFonts w:ascii="Arial" w:eastAsia="Arial" w:hAnsi="Arial" w:cs="Arial"/>
          <w:sz w:val="24"/>
          <w:szCs w:val="24"/>
          <w:lang w:val="es-ES"/>
        </w:rPr>
        <w:t>Coordinador Ponente,</w:t>
      </w:r>
    </w:p>
    <w:p w:rsidR="00FE5F91" w:rsidRDefault="00692359" w:rsidP="00752D13">
      <w:pPr>
        <w:spacing w:line="240" w:lineRule="auto"/>
        <w:jc w:val="both"/>
        <w:rPr>
          <w:rFonts w:ascii="Arial" w:eastAsia="Arial" w:hAnsi="Arial" w:cs="Arial"/>
          <w:sz w:val="24"/>
          <w:szCs w:val="24"/>
          <w:lang w:val="es-ES"/>
        </w:rPr>
      </w:pPr>
      <w:r w:rsidRPr="00FE5F91">
        <w:rPr>
          <w:rFonts w:ascii="Arial" w:eastAsia="Arial" w:hAnsi="Arial" w:cs="Arial"/>
          <w:sz w:val="24"/>
          <w:szCs w:val="24"/>
          <w:lang w:val="es-ES"/>
        </w:rPr>
        <w:lastRenderedPageBreak/>
        <w:t>Se realizaron varia</w:t>
      </w:r>
      <w:r w:rsidR="007C24C6" w:rsidRPr="00FE5F91">
        <w:rPr>
          <w:rFonts w:ascii="Arial" w:eastAsia="Arial" w:hAnsi="Arial" w:cs="Arial"/>
          <w:sz w:val="24"/>
          <w:szCs w:val="24"/>
          <w:lang w:val="es-ES"/>
        </w:rPr>
        <w:t>s</w:t>
      </w:r>
      <w:r w:rsidRPr="00FE5F91">
        <w:rPr>
          <w:rFonts w:ascii="Arial" w:eastAsia="Arial" w:hAnsi="Arial" w:cs="Arial"/>
          <w:sz w:val="24"/>
          <w:szCs w:val="24"/>
          <w:lang w:val="es-ES"/>
        </w:rPr>
        <w:t xml:space="preserve"> reuniones de la subcomisión de manera presencia</w:t>
      </w:r>
      <w:r w:rsidR="00DE5096" w:rsidRPr="00FE5F91">
        <w:rPr>
          <w:rFonts w:ascii="Arial" w:eastAsia="Arial" w:hAnsi="Arial" w:cs="Arial"/>
          <w:sz w:val="24"/>
          <w:szCs w:val="24"/>
          <w:lang w:val="es-ES"/>
        </w:rPr>
        <w:t>l y de manera</w:t>
      </w:r>
      <w:r w:rsidRPr="00FE5F91">
        <w:rPr>
          <w:rFonts w:ascii="Arial" w:eastAsia="Arial" w:hAnsi="Arial" w:cs="Arial"/>
          <w:sz w:val="24"/>
          <w:szCs w:val="24"/>
          <w:lang w:val="es-ES"/>
        </w:rPr>
        <w:t xml:space="preserve"> virtual, </w:t>
      </w:r>
      <w:r w:rsidR="00DE5096" w:rsidRPr="00FE5F91">
        <w:rPr>
          <w:rFonts w:ascii="Arial" w:eastAsia="Arial" w:hAnsi="Arial" w:cs="Arial"/>
          <w:sz w:val="24"/>
          <w:szCs w:val="24"/>
          <w:lang w:val="es-ES"/>
        </w:rPr>
        <w:t xml:space="preserve">fue ampliamente discutido, </w:t>
      </w:r>
      <w:r w:rsidRPr="00FE5F91">
        <w:rPr>
          <w:rFonts w:ascii="Arial" w:eastAsia="Arial" w:hAnsi="Arial" w:cs="Arial"/>
          <w:sz w:val="24"/>
          <w:szCs w:val="24"/>
          <w:lang w:val="es-ES"/>
        </w:rPr>
        <w:t xml:space="preserve">y se </w:t>
      </w:r>
      <w:r w:rsidR="007C24C6" w:rsidRPr="00FE5F91">
        <w:rPr>
          <w:rFonts w:ascii="Arial" w:eastAsia="Arial" w:hAnsi="Arial" w:cs="Arial"/>
          <w:sz w:val="24"/>
          <w:szCs w:val="24"/>
          <w:lang w:val="es-ES"/>
        </w:rPr>
        <w:t>llegó</w:t>
      </w:r>
      <w:r w:rsidRPr="00FE5F91">
        <w:rPr>
          <w:rFonts w:ascii="Arial" w:eastAsia="Arial" w:hAnsi="Arial" w:cs="Arial"/>
          <w:sz w:val="24"/>
          <w:szCs w:val="24"/>
          <w:lang w:val="es-ES"/>
        </w:rPr>
        <w:t xml:space="preserve"> al </w:t>
      </w:r>
      <w:r w:rsidR="00DE5096" w:rsidRPr="00FE5F91">
        <w:rPr>
          <w:rFonts w:ascii="Arial" w:eastAsia="Arial" w:hAnsi="Arial" w:cs="Arial"/>
          <w:sz w:val="24"/>
          <w:szCs w:val="24"/>
          <w:lang w:val="es-ES"/>
        </w:rPr>
        <w:t>consenso</w:t>
      </w:r>
      <w:r w:rsidR="007232E4">
        <w:rPr>
          <w:rFonts w:ascii="Arial" w:eastAsia="Arial" w:hAnsi="Arial" w:cs="Arial"/>
          <w:sz w:val="24"/>
          <w:szCs w:val="24"/>
          <w:lang w:val="es-ES"/>
        </w:rPr>
        <w:t xml:space="preserve"> de</w:t>
      </w:r>
      <w:r w:rsidR="007C24C6" w:rsidRPr="00FE5F91">
        <w:rPr>
          <w:rFonts w:ascii="Arial" w:eastAsia="Arial" w:hAnsi="Arial" w:cs="Arial"/>
          <w:sz w:val="24"/>
          <w:szCs w:val="24"/>
          <w:lang w:val="es-ES"/>
        </w:rPr>
        <w:t xml:space="preserve"> que el proyecto de ley debía</w:t>
      </w:r>
      <w:r w:rsidRPr="00FE5F91">
        <w:rPr>
          <w:rFonts w:ascii="Arial" w:eastAsia="Arial" w:hAnsi="Arial" w:cs="Arial"/>
          <w:sz w:val="24"/>
          <w:szCs w:val="24"/>
          <w:lang w:val="es-ES"/>
        </w:rPr>
        <w:t xml:space="preserve"> ser ajustado, no en torno a las inhabilidades e incompatibilidades, sino al hecho </w:t>
      </w:r>
      <w:r w:rsidR="00DE5096" w:rsidRPr="00FE5F91">
        <w:rPr>
          <w:rFonts w:ascii="Arial" w:eastAsia="Arial" w:hAnsi="Arial" w:cs="Arial"/>
          <w:sz w:val="24"/>
          <w:szCs w:val="24"/>
          <w:lang w:val="es-ES"/>
        </w:rPr>
        <w:t xml:space="preserve">mismo </w:t>
      </w:r>
      <w:r w:rsidRPr="00FE5F91">
        <w:rPr>
          <w:rFonts w:ascii="Arial" w:eastAsia="Arial" w:hAnsi="Arial" w:cs="Arial"/>
          <w:sz w:val="24"/>
          <w:szCs w:val="24"/>
          <w:lang w:val="es-ES"/>
        </w:rPr>
        <w:t>que los concejales no reciben honorarios dignos ni acordes al precepto legal</w:t>
      </w:r>
      <w:r w:rsidR="00F911BE" w:rsidRPr="00FE5F91">
        <w:rPr>
          <w:rFonts w:ascii="Arial" w:eastAsia="Arial" w:hAnsi="Arial" w:cs="Arial"/>
          <w:sz w:val="24"/>
          <w:szCs w:val="24"/>
          <w:lang w:val="es-ES"/>
        </w:rPr>
        <w:t>,</w:t>
      </w:r>
      <w:r w:rsidRPr="00FE5F91">
        <w:rPr>
          <w:rFonts w:ascii="Arial" w:eastAsia="Arial" w:hAnsi="Arial" w:cs="Arial"/>
          <w:sz w:val="24"/>
          <w:szCs w:val="24"/>
          <w:lang w:val="es-ES"/>
        </w:rPr>
        <w:t xml:space="preserve"> </w:t>
      </w:r>
      <w:r w:rsidR="00DE5096" w:rsidRPr="00FE5F91">
        <w:rPr>
          <w:rFonts w:ascii="Arial" w:eastAsia="Arial" w:hAnsi="Arial" w:cs="Arial"/>
          <w:sz w:val="24"/>
          <w:szCs w:val="24"/>
          <w:lang w:val="es-ES"/>
        </w:rPr>
        <w:t xml:space="preserve">y </w:t>
      </w:r>
      <w:r w:rsidR="00C50D41" w:rsidRPr="00FE5F91">
        <w:rPr>
          <w:rFonts w:ascii="Arial" w:eastAsia="Arial" w:hAnsi="Arial" w:cs="Arial"/>
          <w:sz w:val="24"/>
          <w:szCs w:val="24"/>
          <w:lang w:val="es-ES"/>
        </w:rPr>
        <w:t>puesto que más d</w:t>
      </w:r>
      <w:r w:rsidRPr="00FE5F91">
        <w:rPr>
          <w:rFonts w:ascii="Arial" w:eastAsia="Arial" w:hAnsi="Arial" w:cs="Arial"/>
          <w:sz w:val="24"/>
          <w:szCs w:val="24"/>
          <w:lang w:val="es-ES"/>
        </w:rPr>
        <w:t xml:space="preserve">el </w:t>
      </w:r>
      <w:r w:rsidR="003334D6" w:rsidRPr="00FE5F91">
        <w:rPr>
          <w:rFonts w:ascii="Arial" w:eastAsia="Arial" w:hAnsi="Arial" w:cs="Arial"/>
          <w:sz w:val="24"/>
          <w:szCs w:val="24"/>
          <w:lang w:val="es-ES"/>
        </w:rPr>
        <w:t>90</w:t>
      </w:r>
      <w:r w:rsidRPr="00FE5F91">
        <w:rPr>
          <w:rFonts w:ascii="Arial" w:eastAsia="Arial" w:hAnsi="Arial" w:cs="Arial"/>
          <w:sz w:val="24"/>
          <w:szCs w:val="24"/>
          <w:lang w:val="es-ES"/>
        </w:rPr>
        <w:t xml:space="preserve"> % de los municipios del país son de </w:t>
      </w:r>
      <w:r w:rsidR="00DE5096" w:rsidRPr="00FE5F91">
        <w:rPr>
          <w:rFonts w:ascii="Arial" w:eastAsia="Arial" w:hAnsi="Arial" w:cs="Arial"/>
          <w:sz w:val="24"/>
          <w:szCs w:val="24"/>
          <w:lang w:val="es-ES"/>
        </w:rPr>
        <w:t xml:space="preserve">4, </w:t>
      </w:r>
      <w:r w:rsidRPr="00FE5F91">
        <w:rPr>
          <w:rFonts w:ascii="Arial" w:eastAsia="Arial" w:hAnsi="Arial" w:cs="Arial"/>
          <w:sz w:val="24"/>
          <w:szCs w:val="24"/>
          <w:lang w:val="es-ES"/>
        </w:rPr>
        <w:t xml:space="preserve">5 y 6 </w:t>
      </w:r>
      <w:r w:rsidR="00DE5096" w:rsidRPr="00FE5F91">
        <w:rPr>
          <w:rFonts w:ascii="Arial" w:eastAsia="Arial" w:hAnsi="Arial" w:cs="Arial"/>
          <w:sz w:val="24"/>
          <w:szCs w:val="24"/>
          <w:lang w:val="es-ES"/>
        </w:rPr>
        <w:t>categoría, repercute en una falta</w:t>
      </w:r>
      <w:r w:rsidR="007C24C6" w:rsidRPr="00FE5F91">
        <w:rPr>
          <w:rFonts w:ascii="Arial" w:eastAsia="Arial" w:hAnsi="Arial" w:cs="Arial"/>
          <w:sz w:val="24"/>
          <w:szCs w:val="24"/>
          <w:lang w:val="es-ES"/>
        </w:rPr>
        <w:t xml:space="preserve"> gravísima por parte del estado; </w:t>
      </w:r>
      <w:r w:rsidR="00FE5F91" w:rsidRPr="00FE5F91">
        <w:rPr>
          <w:rFonts w:ascii="Arial" w:eastAsia="Arial" w:hAnsi="Arial" w:cs="Arial"/>
          <w:sz w:val="24"/>
          <w:szCs w:val="24"/>
          <w:lang w:val="es-ES"/>
        </w:rPr>
        <w:t xml:space="preserve">contemplando que </w:t>
      </w:r>
      <w:r w:rsidR="007C24C6" w:rsidRPr="00FE5F91">
        <w:rPr>
          <w:rFonts w:ascii="Arial" w:eastAsia="Arial" w:hAnsi="Arial" w:cs="Arial"/>
          <w:sz w:val="24"/>
          <w:szCs w:val="24"/>
          <w:lang w:val="es-ES"/>
        </w:rPr>
        <w:t>si</w:t>
      </w:r>
      <w:r w:rsidRPr="00FE5F91">
        <w:rPr>
          <w:rFonts w:ascii="Arial" w:eastAsia="Arial" w:hAnsi="Arial" w:cs="Arial"/>
          <w:sz w:val="24"/>
          <w:szCs w:val="24"/>
          <w:lang w:val="es-ES"/>
        </w:rPr>
        <w:t xml:space="preserve"> </w:t>
      </w:r>
      <w:r w:rsidR="00DE5096" w:rsidRPr="00FE5F91">
        <w:rPr>
          <w:rFonts w:ascii="Arial" w:eastAsia="Arial" w:hAnsi="Arial" w:cs="Arial"/>
          <w:sz w:val="24"/>
          <w:szCs w:val="24"/>
          <w:lang w:val="es-ES"/>
        </w:rPr>
        <w:t>a</w:t>
      </w:r>
      <w:r w:rsidRPr="00FE5F91">
        <w:rPr>
          <w:rFonts w:ascii="Arial" w:eastAsia="Arial" w:hAnsi="Arial" w:cs="Arial"/>
          <w:sz w:val="24"/>
          <w:szCs w:val="24"/>
          <w:lang w:val="es-ES"/>
        </w:rPr>
        <w:t xml:space="preserve"> estos</w:t>
      </w:r>
      <w:r w:rsidR="007C24C6" w:rsidRPr="00FE5F91">
        <w:rPr>
          <w:rFonts w:ascii="Arial" w:eastAsia="Arial" w:hAnsi="Arial" w:cs="Arial"/>
          <w:sz w:val="24"/>
          <w:szCs w:val="24"/>
          <w:lang w:val="es-ES"/>
        </w:rPr>
        <w:t>,</w:t>
      </w:r>
      <w:r w:rsidRPr="00FE5F91">
        <w:rPr>
          <w:rFonts w:ascii="Arial" w:eastAsia="Arial" w:hAnsi="Arial" w:cs="Arial"/>
          <w:sz w:val="24"/>
          <w:szCs w:val="24"/>
          <w:lang w:val="es-ES"/>
        </w:rPr>
        <w:t xml:space="preserve"> se </w:t>
      </w:r>
      <w:r w:rsidR="007C24C6" w:rsidRPr="00FE5F91">
        <w:rPr>
          <w:rFonts w:ascii="Arial" w:eastAsia="Arial" w:hAnsi="Arial" w:cs="Arial"/>
          <w:sz w:val="24"/>
          <w:szCs w:val="24"/>
          <w:lang w:val="es-ES"/>
        </w:rPr>
        <w:t xml:space="preserve">les </w:t>
      </w:r>
      <w:r w:rsidRPr="00FE5F91">
        <w:rPr>
          <w:rFonts w:ascii="Arial" w:eastAsia="Arial" w:hAnsi="Arial" w:cs="Arial"/>
          <w:sz w:val="24"/>
          <w:szCs w:val="24"/>
          <w:lang w:val="es-ES"/>
        </w:rPr>
        <w:t xml:space="preserve">hace </w:t>
      </w:r>
      <w:r w:rsidR="007C24C6" w:rsidRPr="00FE5F91">
        <w:rPr>
          <w:rFonts w:ascii="Arial" w:eastAsia="Arial" w:hAnsi="Arial" w:cs="Arial"/>
          <w:sz w:val="24"/>
          <w:szCs w:val="24"/>
          <w:lang w:val="es-ES"/>
        </w:rPr>
        <w:t xml:space="preserve">la operación matemática de la </w:t>
      </w:r>
      <w:r w:rsidRPr="00FE5F91">
        <w:rPr>
          <w:rFonts w:ascii="Arial" w:eastAsia="Arial" w:hAnsi="Arial" w:cs="Arial"/>
          <w:sz w:val="24"/>
          <w:szCs w:val="24"/>
          <w:lang w:val="es-ES"/>
        </w:rPr>
        <w:t>tabla</w:t>
      </w:r>
      <w:r w:rsidR="00FE5F91" w:rsidRPr="00FE5F91">
        <w:rPr>
          <w:rFonts w:ascii="Arial" w:eastAsia="Arial" w:hAnsi="Arial" w:cs="Arial"/>
          <w:sz w:val="24"/>
          <w:szCs w:val="24"/>
          <w:lang w:val="es-ES"/>
        </w:rPr>
        <w:t xml:space="preserve"> que les asiste</w:t>
      </w:r>
      <w:r w:rsidR="007C24C6" w:rsidRPr="00FE5F91">
        <w:rPr>
          <w:rFonts w:ascii="Arial" w:eastAsia="Arial" w:hAnsi="Arial" w:cs="Arial"/>
          <w:sz w:val="24"/>
          <w:szCs w:val="24"/>
          <w:lang w:val="es-ES"/>
        </w:rPr>
        <w:t>, el resultado sería que</w:t>
      </w:r>
      <w:r w:rsidRPr="00FE5F91">
        <w:rPr>
          <w:rFonts w:ascii="Arial" w:eastAsia="Arial" w:hAnsi="Arial" w:cs="Arial"/>
          <w:sz w:val="24"/>
          <w:szCs w:val="24"/>
          <w:lang w:val="es-ES"/>
        </w:rPr>
        <w:t xml:space="preserve"> no alcanzan a percibir ni siquiera el salario </w:t>
      </w:r>
      <w:r w:rsidR="007C24C6" w:rsidRPr="00FE5F91">
        <w:rPr>
          <w:rFonts w:ascii="Arial" w:eastAsia="Arial" w:hAnsi="Arial" w:cs="Arial"/>
          <w:sz w:val="24"/>
          <w:szCs w:val="24"/>
          <w:lang w:val="es-ES"/>
        </w:rPr>
        <w:t>mínimo</w:t>
      </w:r>
      <w:r w:rsidRPr="00FE5F91">
        <w:rPr>
          <w:rFonts w:ascii="Arial" w:eastAsia="Arial" w:hAnsi="Arial" w:cs="Arial"/>
          <w:sz w:val="24"/>
          <w:szCs w:val="24"/>
          <w:lang w:val="es-ES"/>
        </w:rPr>
        <w:t xml:space="preserve"> mensual legal vigente. </w:t>
      </w:r>
    </w:p>
    <w:p w:rsidR="00155753" w:rsidRDefault="00155753" w:rsidP="00155753">
      <w:pPr>
        <w:spacing w:line="240" w:lineRule="auto"/>
        <w:jc w:val="both"/>
        <w:rPr>
          <w:rFonts w:ascii="Arial" w:eastAsia="Arial" w:hAnsi="Arial" w:cs="Arial"/>
          <w:sz w:val="24"/>
          <w:szCs w:val="24"/>
        </w:rPr>
      </w:pPr>
      <w:r>
        <w:rPr>
          <w:rFonts w:ascii="Arial" w:eastAsia="Arial" w:hAnsi="Arial" w:cs="Arial"/>
          <w:sz w:val="24"/>
          <w:szCs w:val="24"/>
        </w:rPr>
        <w:t>Se destaca el apoyo que tiene la iniciativa desde varios sectores de la población, resaltando de igual forma las observaciones radicadas por varias corporaciones públicas de elección popular como el Honorable Concejo Municipal de Sesquile (C.) en las que claramente se ratifica lo contenido en la exposición del proyecto de ley:</w:t>
      </w:r>
    </w:p>
    <w:p w:rsidR="00155753" w:rsidRDefault="00155753" w:rsidP="00155753">
      <w:pPr>
        <w:pBdr>
          <w:top w:val="nil"/>
          <w:left w:val="nil"/>
          <w:bottom w:val="nil"/>
          <w:right w:val="nil"/>
          <w:between w:val="nil"/>
        </w:pBdr>
        <w:spacing w:line="240" w:lineRule="auto"/>
        <w:ind w:left="567" w:right="616"/>
        <w:jc w:val="both"/>
        <w:rPr>
          <w:rFonts w:ascii="Arial" w:eastAsia="Arial" w:hAnsi="Arial" w:cs="Arial"/>
          <w:i/>
          <w:color w:val="000000"/>
          <w:sz w:val="24"/>
          <w:szCs w:val="24"/>
        </w:rPr>
      </w:pPr>
      <w:r>
        <w:rPr>
          <w:rFonts w:ascii="Arial" w:eastAsia="Arial" w:hAnsi="Arial" w:cs="Arial"/>
          <w:i/>
          <w:color w:val="000000"/>
          <w:sz w:val="24"/>
          <w:szCs w:val="24"/>
        </w:rPr>
        <w:t xml:space="preserve">“…Que los ingresos por honorarios en los municipios de estas categorías son bajos e incluso inferiores al salario mínimo legal vigente y tal como </w:t>
      </w:r>
      <w:r w:rsidRPr="000F2440">
        <w:rPr>
          <w:rFonts w:ascii="Arial" w:eastAsia="Arial" w:hAnsi="Arial" w:cs="Arial"/>
          <w:i/>
          <w:color w:val="000000"/>
          <w:sz w:val="24"/>
          <w:szCs w:val="24"/>
        </w:rPr>
        <w:t>lo contiene la iniciativa del proyecto, esta va orientada a generar</w:t>
      </w:r>
      <w:r>
        <w:rPr>
          <w:rFonts w:ascii="Arial" w:eastAsia="Arial" w:hAnsi="Arial" w:cs="Arial"/>
          <w:i/>
          <w:color w:val="000000"/>
          <w:sz w:val="24"/>
          <w:szCs w:val="24"/>
        </w:rPr>
        <w:t xml:space="preserve"> condiciones de reconocimiento de honorarios dignos y acordes a su condición como concejales”.</w:t>
      </w:r>
    </w:p>
    <w:p w:rsidR="00F02334" w:rsidRDefault="00F02334" w:rsidP="00752D13">
      <w:pPr>
        <w:spacing w:line="240" w:lineRule="auto"/>
        <w:jc w:val="both"/>
        <w:rPr>
          <w:rFonts w:ascii="Arial" w:eastAsia="Arial" w:hAnsi="Arial" w:cs="Arial"/>
          <w:sz w:val="24"/>
          <w:szCs w:val="24"/>
          <w:lang w:val="es-ES"/>
        </w:rPr>
      </w:pPr>
      <w:r>
        <w:rPr>
          <w:rFonts w:ascii="Arial" w:eastAsia="Arial" w:hAnsi="Arial" w:cs="Arial"/>
          <w:sz w:val="24"/>
          <w:szCs w:val="24"/>
          <w:lang w:val="es-ES"/>
        </w:rPr>
        <w:t>También el Honorable Concejo del Municipio de Carmen de Carupa (</w:t>
      </w:r>
      <w:r w:rsidR="00106A7E">
        <w:rPr>
          <w:rFonts w:ascii="Arial" w:eastAsia="Arial" w:hAnsi="Arial" w:cs="Arial"/>
          <w:sz w:val="24"/>
          <w:szCs w:val="24"/>
          <w:lang w:val="es-ES"/>
        </w:rPr>
        <w:t>Cund.</w:t>
      </w:r>
      <w:r>
        <w:rPr>
          <w:rFonts w:ascii="Arial" w:eastAsia="Arial" w:hAnsi="Arial" w:cs="Arial"/>
          <w:sz w:val="24"/>
          <w:szCs w:val="24"/>
          <w:lang w:val="es-ES"/>
        </w:rPr>
        <w:t xml:space="preserve">) </w:t>
      </w:r>
      <w:r w:rsidR="00106A7E">
        <w:rPr>
          <w:rFonts w:ascii="Arial" w:eastAsia="Arial" w:hAnsi="Arial" w:cs="Arial"/>
          <w:sz w:val="24"/>
          <w:szCs w:val="24"/>
          <w:lang w:val="es-ES"/>
        </w:rPr>
        <w:t>envió</w:t>
      </w:r>
      <w:r>
        <w:rPr>
          <w:rFonts w:ascii="Arial" w:eastAsia="Arial" w:hAnsi="Arial" w:cs="Arial"/>
          <w:sz w:val="24"/>
          <w:szCs w:val="24"/>
          <w:lang w:val="es-ES"/>
        </w:rPr>
        <w:t xml:space="preserve"> oficio calendado el 2 de julio de 2020, en el cual </w:t>
      </w:r>
      <w:r w:rsidR="00106A7E">
        <w:rPr>
          <w:rFonts w:ascii="Arial" w:eastAsia="Arial" w:hAnsi="Arial" w:cs="Arial"/>
          <w:sz w:val="24"/>
          <w:szCs w:val="24"/>
          <w:lang w:val="es-ES"/>
        </w:rPr>
        <w:t>solicita a los señores Parlamentarios s</w:t>
      </w:r>
      <w:r>
        <w:rPr>
          <w:rFonts w:ascii="Arial" w:eastAsia="Arial" w:hAnsi="Arial" w:cs="Arial"/>
          <w:sz w:val="24"/>
          <w:szCs w:val="24"/>
          <w:lang w:val="es-ES"/>
        </w:rPr>
        <w:t>acar adelante esta iniciativa</w:t>
      </w:r>
      <w:r w:rsidR="00106A7E">
        <w:rPr>
          <w:rFonts w:ascii="Arial" w:eastAsia="Arial" w:hAnsi="Arial" w:cs="Arial"/>
          <w:sz w:val="24"/>
          <w:szCs w:val="24"/>
          <w:lang w:val="es-ES"/>
        </w:rPr>
        <w:t xml:space="preserve"> y que se convierta en Ley de la Republica</w:t>
      </w:r>
      <w:r>
        <w:rPr>
          <w:rFonts w:ascii="Arial" w:eastAsia="Arial" w:hAnsi="Arial" w:cs="Arial"/>
          <w:sz w:val="24"/>
          <w:szCs w:val="24"/>
          <w:lang w:val="es-ES"/>
        </w:rPr>
        <w:t>:</w:t>
      </w:r>
    </w:p>
    <w:p w:rsidR="00106A7E" w:rsidRPr="00106A7E" w:rsidRDefault="00106A7E" w:rsidP="00106A7E">
      <w:pPr>
        <w:spacing w:line="240" w:lineRule="auto"/>
        <w:ind w:left="720"/>
        <w:jc w:val="both"/>
        <w:rPr>
          <w:rFonts w:ascii="Arial" w:eastAsia="Arial" w:hAnsi="Arial" w:cs="Arial"/>
          <w:i/>
          <w:sz w:val="24"/>
          <w:szCs w:val="24"/>
          <w:lang w:val="es-ES"/>
        </w:rPr>
      </w:pPr>
      <w:r w:rsidRPr="00106A7E">
        <w:rPr>
          <w:rFonts w:ascii="Arial" w:eastAsia="Arial" w:hAnsi="Arial" w:cs="Arial"/>
          <w:i/>
          <w:sz w:val="24"/>
          <w:szCs w:val="24"/>
          <w:lang w:val="es-ES"/>
        </w:rPr>
        <w:t>“…Logrando de esta manera dignificar la labor de los Concejales como representantes de las comunidades, teniendo en cuenta que actualmente promediando los ingresos percibidos no alcanzan a ser ni siquiera un salario mínimo mensual y además por el régimen de inhabilidades e incompatibilidades se limita el acceso al trabajo público y a las relaciones contractuales con las diferentes Entidades Territoriales”</w:t>
      </w:r>
    </w:p>
    <w:p w:rsidR="00155753" w:rsidRDefault="00155753" w:rsidP="00752D13">
      <w:pPr>
        <w:spacing w:line="240" w:lineRule="auto"/>
        <w:jc w:val="both"/>
        <w:rPr>
          <w:rFonts w:ascii="Arial" w:eastAsia="Arial" w:hAnsi="Arial" w:cs="Arial"/>
          <w:sz w:val="24"/>
          <w:szCs w:val="24"/>
          <w:lang w:val="es-ES"/>
        </w:rPr>
      </w:pPr>
      <w:r>
        <w:rPr>
          <w:rFonts w:ascii="Arial" w:eastAsia="Arial" w:hAnsi="Arial" w:cs="Arial"/>
          <w:sz w:val="24"/>
          <w:szCs w:val="24"/>
          <w:lang w:val="es-ES"/>
        </w:rPr>
        <w:t>De igual manera, se pronunció brindando apoyo a la iniciativa, el Honorable Concejo Municipal de Santa Rosa de Osos (A.) mediante oficio fechado el 3 de julio de la presente anualidad en el que resaltan que;</w:t>
      </w:r>
    </w:p>
    <w:p w:rsidR="00155753" w:rsidRPr="000F2440" w:rsidRDefault="00155753" w:rsidP="000F2440">
      <w:pPr>
        <w:spacing w:line="240" w:lineRule="auto"/>
        <w:ind w:left="720"/>
        <w:jc w:val="both"/>
        <w:rPr>
          <w:rFonts w:ascii="Arial" w:eastAsia="Arial" w:hAnsi="Arial" w:cs="Arial"/>
          <w:i/>
          <w:sz w:val="24"/>
          <w:szCs w:val="24"/>
          <w:lang w:val="es-ES"/>
        </w:rPr>
      </w:pPr>
      <w:r>
        <w:rPr>
          <w:rFonts w:ascii="Arial" w:eastAsia="Arial" w:hAnsi="Arial" w:cs="Arial"/>
          <w:sz w:val="24"/>
          <w:szCs w:val="24"/>
          <w:lang w:val="es-ES"/>
        </w:rPr>
        <w:t xml:space="preserve"> </w:t>
      </w:r>
      <w:r w:rsidRPr="000F2440">
        <w:rPr>
          <w:rFonts w:ascii="Arial" w:eastAsia="Arial" w:hAnsi="Arial" w:cs="Arial"/>
          <w:i/>
          <w:sz w:val="24"/>
          <w:szCs w:val="24"/>
          <w:lang w:val="es-ES"/>
        </w:rPr>
        <w:t xml:space="preserve">“…Es necesario brindar mayor estabilidad y aportar a la satisfacción de las necesidades de todos los miembros de las corporaciones públicas de nuestro país, brindando mayor favorabilidad en la causación de los honorarios de los concejales de los municipios de cuarta, quinta y sexta categoría, garantizando el trabajo digno, así como lo preceptúa la </w:t>
      </w:r>
      <w:proofErr w:type="gramStart"/>
      <w:r w:rsidRPr="000F2440">
        <w:rPr>
          <w:rFonts w:ascii="Arial" w:eastAsia="Arial" w:hAnsi="Arial" w:cs="Arial"/>
          <w:i/>
          <w:sz w:val="24"/>
          <w:szCs w:val="24"/>
          <w:lang w:val="es-ES"/>
        </w:rPr>
        <w:t>Constitución  Política</w:t>
      </w:r>
      <w:proofErr w:type="gramEnd"/>
      <w:r w:rsidRPr="000F2440">
        <w:rPr>
          <w:rFonts w:ascii="Arial" w:eastAsia="Arial" w:hAnsi="Arial" w:cs="Arial"/>
          <w:i/>
          <w:sz w:val="24"/>
          <w:szCs w:val="24"/>
          <w:lang w:val="es-ES"/>
        </w:rPr>
        <w:t xml:space="preserve"> de Colombia en su </w:t>
      </w:r>
      <w:r w:rsidR="000F2440" w:rsidRPr="000F2440">
        <w:rPr>
          <w:rFonts w:ascii="Arial" w:eastAsia="Arial" w:hAnsi="Arial" w:cs="Arial"/>
          <w:i/>
          <w:sz w:val="24"/>
          <w:szCs w:val="24"/>
          <w:lang w:val="es-ES"/>
        </w:rPr>
        <w:t>artículo</w:t>
      </w:r>
      <w:r w:rsidRPr="000F2440">
        <w:rPr>
          <w:rFonts w:ascii="Arial" w:eastAsia="Arial" w:hAnsi="Arial" w:cs="Arial"/>
          <w:i/>
          <w:sz w:val="24"/>
          <w:szCs w:val="24"/>
          <w:lang w:val="es-ES"/>
        </w:rPr>
        <w:t xml:space="preserve"> 25</w:t>
      </w:r>
      <w:r w:rsidR="000F2440" w:rsidRPr="000F2440">
        <w:rPr>
          <w:rFonts w:ascii="Arial" w:eastAsia="Arial" w:hAnsi="Arial" w:cs="Arial"/>
          <w:i/>
          <w:sz w:val="24"/>
          <w:szCs w:val="24"/>
          <w:lang w:val="es-ES"/>
        </w:rPr>
        <w:t>”</w:t>
      </w:r>
    </w:p>
    <w:p w:rsidR="007D417D" w:rsidRDefault="000F2440" w:rsidP="007D417D">
      <w:pPr>
        <w:spacing w:line="240" w:lineRule="auto"/>
        <w:jc w:val="both"/>
        <w:rPr>
          <w:rFonts w:ascii="Arial" w:eastAsia="Arial" w:hAnsi="Arial" w:cs="Arial"/>
          <w:sz w:val="24"/>
          <w:szCs w:val="24"/>
          <w:lang w:val="es-ES"/>
        </w:rPr>
      </w:pPr>
      <w:r w:rsidRPr="007D417D">
        <w:rPr>
          <w:rFonts w:ascii="Arial" w:eastAsia="Arial" w:hAnsi="Arial" w:cs="Arial"/>
          <w:sz w:val="24"/>
          <w:szCs w:val="24"/>
          <w:lang w:val="es-ES"/>
        </w:rPr>
        <w:lastRenderedPageBreak/>
        <w:t>En términos similares</w:t>
      </w:r>
      <w:r w:rsidR="007D417D">
        <w:rPr>
          <w:rFonts w:ascii="Arial" w:eastAsia="Arial" w:hAnsi="Arial" w:cs="Arial"/>
          <w:sz w:val="24"/>
          <w:szCs w:val="24"/>
          <w:lang w:val="es-ES"/>
        </w:rPr>
        <w:t>, el 7 de julio del presente año,</w:t>
      </w:r>
      <w:r w:rsidRPr="007D417D">
        <w:rPr>
          <w:rFonts w:ascii="Arial" w:eastAsia="Arial" w:hAnsi="Arial" w:cs="Arial"/>
          <w:sz w:val="24"/>
          <w:szCs w:val="24"/>
          <w:lang w:val="es-ES"/>
        </w:rPr>
        <w:t xml:space="preserve"> también se pronunció el Honorable Concejal </w:t>
      </w:r>
      <w:r w:rsidRPr="007D417D">
        <w:rPr>
          <w:rFonts w:ascii="Arial" w:hAnsi="Arial" w:cs="Arial"/>
          <w:sz w:val="24"/>
          <w:szCs w:val="24"/>
        </w:rPr>
        <w:t>DUBERNEY PERDOMO ACEVEDO del</w:t>
      </w:r>
      <w:r w:rsidRPr="007D417D">
        <w:rPr>
          <w:rFonts w:ascii="Arial" w:eastAsia="Arial" w:hAnsi="Arial" w:cs="Arial"/>
          <w:sz w:val="24"/>
          <w:szCs w:val="24"/>
          <w:lang w:val="es-ES"/>
        </w:rPr>
        <w:t xml:space="preserve"> Municipio de San José de Fragua (C.</w:t>
      </w:r>
      <w:r w:rsidR="00AD719A" w:rsidRPr="007D417D">
        <w:rPr>
          <w:rFonts w:ascii="Arial" w:eastAsia="Arial" w:hAnsi="Arial" w:cs="Arial"/>
          <w:sz w:val="24"/>
          <w:szCs w:val="24"/>
          <w:lang w:val="es-ES"/>
        </w:rPr>
        <w:t>),</w:t>
      </w:r>
      <w:r w:rsidRPr="007D417D">
        <w:rPr>
          <w:rFonts w:ascii="Arial" w:eastAsia="Arial" w:hAnsi="Arial" w:cs="Arial"/>
          <w:sz w:val="24"/>
          <w:szCs w:val="24"/>
          <w:lang w:val="es-ES"/>
        </w:rPr>
        <w:t xml:space="preserve"> el cual </w:t>
      </w:r>
      <w:r w:rsidR="007D417D" w:rsidRPr="007D417D">
        <w:rPr>
          <w:rFonts w:ascii="Arial" w:eastAsia="Arial" w:hAnsi="Arial" w:cs="Arial"/>
          <w:sz w:val="24"/>
          <w:szCs w:val="24"/>
          <w:lang w:val="es-ES"/>
        </w:rPr>
        <w:t>expresó</w:t>
      </w:r>
      <w:r w:rsidRPr="007D417D">
        <w:rPr>
          <w:rFonts w:ascii="Arial" w:eastAsia="Arial" w:hAnsi="Arial" w:cs="Arial"/>
          <w:sz w:val="24"/>
          <w:szCs w:val="24"/>
          <w:lang w:val="es-ES"/>
        </w:rPr>
        <w:t xml:space="preserve"> que</w:t>
      </w:r>
      <w:r w:rsidR="007D417D">
        <w:rPr>
          <w:rFonts w:ascii="Arial" w:eastAsia="Arial" w:hAnsi="Arial" w:cs="Arial"/>
          <w:sz w:val="24"/>
          <w:szCs w:val="24"/>
          <w:lang w:val="es-ES"/>
        </w:rPr>
        <w:t>:</w:t>
      </w:r>
    </w:p>
    <w:p w:rsidR="000F2440" w:rsidRPr="007D417D" w:rsidRDefault="000F2440" w:rsidP="007D417D">
      <w:pPr>
        <w:spacing w:line="240" w:lineRule="auto"/>
        <w:ind w:left="720"/>
        <w:jc w:val="both"/>
        <w:rPr>
          <w:rFonts w:ascii="Arial" w:eastAsia="Arial" w:hAnsi="Arial" w:cs="Arial"/>
          <w:i/>
          <w:sz w:val="24"/>
          <w:szCs w:val="24"/>
          <w:lang w:val="es-ES"/>
        </w:rPr>
      </w:pPr>
      <w:r w:rsidRPr="007D417D">
        <w:rPr>
          <w:rFonts w:ascii="Arial" w:hAnsi="Arial" w:cs="Arial"/>
          <w:i/>
          <w:sz w:val="24"/>
          <w:szCs w:val="24"/>
        </w:rPr>
        <w:t xml:space="preserve"> </w:t>
      </w:r>
      <w:r w:rsidR="007D417D" w:rsidRPr="007D417D">
        <w:rPr>
          <w:rFonts w:ascii="Arial" w:hAnsi="Arial" w:cs="Arial"/>
          <w:i/>
          <w:sz w:val="24"/>
          <w:szCs w:val="24"/>
        </w:rPr>
        <w:t>“...H</w:t>
      </w:r>
      <w:r w:rsidRPr="007D417D">
        <w:rPr>
          <w:rFonts w:ascii="Arial" w:hAnsi="Arial" w:cs="Arial"/>
          <w:i/>
          <w:sz w:val="24"/>
          <w:szCs w:val="24"/>
        </w:rPr>
        <w:t>ago un reconocimiento especial a Ustedes por estar debatiendo el Proyecto de Ley No. 046 de 2019 “Por medio de la cual se modifica el régimen vigente para la liquidación de honorarios de los Concejales en los Municipios de cuarta, quinta y sexta categoría, se adoptan medidas de seguridad social y se promueve el derecho al trabajo digno”, los cuales contribuirán al fortalecimiento de ésta honorable labor de cabildantes en las categorías 4ta, 5ta y 6ta</w:t>
      </w:r>
      <w:r w:rsidR="007D417D">
        <w:rPr>
          <w:rFonts w:ascii="Arial" w:hAnsi="Arial" w:cs="Arial"/>
          <w:i/>
          <w:sz w:val="24"/>
          <w:szCs w:val="24"/>
        </w:rPr>
        <w:t xml:space="preserve"> y además solicita se tengan en cuenta algunas recomendaciones como incluir también el pago de Caja de Compensación Familiar</w:t>
      </w:r>
      <w:r w:rsidR="007D417D" w:rsidRPr="007D417D">
        <w:rPr>
          <w:rFonts w:ascii="Arial" w:hAnsi="Arial" w:cs="Arial"/>
          <w:i/>
          <w:sz w:val="24"/>
          <w:szCs w:val="24"/>
        </w:rPr>
        <w:t>”</w:t>
      </w:r>
    </w:p>
    <w:p w:rsidR="00F02334" w:rsidRDefault="0057188C" w:rsidP="00752D13">
      <w:pPr>
        <w:spacing w:line="240" w:lineRule="auto"/>
        <w:jc w:val="both"/>
        <w:rPr>
          <w:rFonts w:ascii="Arial" w:eastAsia="Arial" w:hAnsi="Arial" w:cs="Arial"/>
          <w:sz w:val="24"/>
          <w:szCs w:val="24"/>
          <w:lang w:val="es-ES"/>
        </w:rPr>
      </w:pPr>
      <w:r>
        <w:rPr>
          <w:rFonts w:ascii="Arial" w:eastAsia="Arial" w:hAnsi="Arial" w:cs="Arial"/>
          <w:sz w:val="24"/>
          <w:szCs w:val="24"/>
          <w:lang w:val="es-ES"/>
        </w:rPr>
        <w:t>También e</w:t>
      </w:r>
      <w:r w:rsidR="007D417D">
        <w:rPr>
          <w:rFonts w:ascii="Arial" w:eastAsia="Arial" w:hAnsi="Arial" w:cs="Arial"/>
          <w:sz w:val="24"/>
          <w:szCs w:val="24"/>
          <w:lang w:val="es-ES"/>
        </w:rPr>
        <w:t>l Concejal EDWAR</w:t>
      </w:r>
      <w:r w:rsidR="00F02334">
        <w:rPr>
          <w:rFonts w:ascii="Arial" w:eastAsia="Arial" w:hAnsi="Arial" w:cs="Arial"/>
          <w:sz w:val="24"/>
          <w:szCs w:val="24"/>
          <w:lang w:val="es-ES"/>
        </w:rPr>
        <w:t>D</w:t>
      </w:r>
      <w:r w:rsidR="007D417D">
        <w:rPr>
          <w:rFonts w:ascii="Arial" w:eastAsia="Arial" w:hAnsi="Arial" w:cs="Arial"/>
          <w:sz w:val="24"/>
          <w:szCs w:val="24"/>
          <w:lang w:val="es-ES"/>
        </w:rPr>
        <w:t xml:space="preserve"> ANDERSON STIVEN DIAZ</w:t>
      </w:r>
      <w:r w:rsidR="00F02334">
        <w:rPr>
          <w:rFonts w:ascii="Arial" w:eastAsia="Arial" w:hAnsi="Arial" w:cs="Arial"/>
          <w:sz w:val="24"/>
          <w:szCs w:val="24"/>
          <w:lang w:val="es-ES"/>
        </w:rPr>
        <w:t xml:space="preserve"> del</w:t>
      </w:r>
      <w:r w:rsidR="007D417D">
        <w:rPr>
          <w:rFonts w:ascii="Arial" w:eastAsia="Arial" w:hAnsi="Arial" w:cs="Arial"/>
          <w:sz w:val="24"/>
          <w:szCs w:val="24"/>
          <w:lang w:val="es-ES"/>
        </w:rPr>
        <w:t xml:space="preserve"> Municip</w:t>
      </w:r>
      <w:r w:rsidR="00F02334">
        <w:rPr>
          <w:rFonts w:ascii="Arial" w:eastAsia="Arial" w:hAnsi="Arial" w:cs="Arial"/>
          <w:sz w:val="24"/>
          <w:szCs w:val="24"/>
          <w:lang w:val="es-ES"/>
        </w:rPr>
        <w:t>io</w:t>
      </w:r>
      <w:r w:rsidR="007D417D">
        <w:rPr>
          <w:rFonts w:ascii="Arial" w:eastAsia="Arial" w:hAnsi="Arial" w:cs="Arial"/>
          <w:sz w:val="24"/>
          <w:szCs w:val="24"/>
          <w:lang w:val="es-ES"/>
        </w:rPr>
        <w:t xml:space="preserve"> de Puerto López,</w:t>
      </w:r>
      <w:r w:rsidR="00F02334">
        <w:rPr>
          <w:rFonts w:ascii="Arial" w:eastAsia="Arial" w:hAnsi="Arial" w:cs="Arial"/>
          <w:sz w:val="24"/>
          <w:szCs w:val="24"/>
          <w:lang w:val="es-ES"/>
        </w:rPr>
        <w:t xml:space="preserve"> (M.)</w:t>
      </w:r>
      <w:r w:rsidR="007D417D">
        <w:rPr>
          <w:rFonts w:ascii="Arial" w:eastAsia="Arial" w:hAnsi="Arial" w:cs="Arial"/>
          <w:sz w:val="24"/>
          <w:szCs w:val="24"/>
          <w:lang w:val="es-ES"/>
        </w:rPr>
        <w:t xml:space="preserve"> envió una misiva de apoyo al Proyecto de Le</w:t>
      </w:r>
      <w:r w:rsidR="00F02334">
        <w:rPr>
          <w:rFonts w:ascii="Arial" w:eastAsia="Arial" w:hAnsi="Arial" w:cs="Arial"/>
          <w:sz w:val="24"/>
          <w:szCs w:val="24"/>
          <w:lang w:val="es-ES"/>
        </w:rPr>
        <w:t>y en comento,</w:t>
      </w:r>
      <w:r>
        <w:rPr>
          <w:rFonts w:ascii="Arial" w:eastAsia="Arial" w:hAnsi="Arial" w:cs="Arial"/>
          <w:sz w:val="24"/>
          <w:szCs w:val="24"/>
          <w:lang w:val="es-ES"/>
        </w:rPr>
        <w:t xml:space="preserve"> en</w:t>
      </w:r>
      <w:r w:rsidR="00F02334">
        <w:rPr>
          <w:rFonts w:ascii="Arial" w:eastAsia="Arial" w:hAnsi="Arial" w:cs="Arial"/>
          <w:sz w:val="24"/>
          <w:szCs w:val="24"/>
          <w:lang w:val="es-ES"/>
        </w:rPr>
        <w:t xml:space="preserve"> donde expone además que:</w:t>
      </w:r>
    </w:p>
    <w:p w:rsidR="007D417D" w:rsidRPr="00F02334" w:rsidRDefault="00F02334" w:rsidP="00F02334">
      <w:pPr>
        <w:spacing w:line="240" w:lineRule="auto"/>
        <w:ind w:left="720"/>
        <w:jc w:val="both"/>
        <w:rPr>
          <w:rFonts w:ascii="Arial" w:eastAsia="Arial" w:hAnsi="Arial" w:cs="Arial"/>
          <w:i/>
          <w:sz w:val="24"/>
          <w:szCs w:val="24"/>
          <w:lang w:val="es-ES"/>
        </w:rPr>
      </w:pPr>
      <w:r w:rsidRPr="00F02334">
        <w:rPr>
          <w:rFonts w:ascii="Arial" w:eastAsia="Arial" w:hAnsi="Arial" w:cs="Arial"/>
          <w:i/>
          <w:sz w:val="24"/>
          <w:szCs w:val="24"/>
          <w:lang w:val="es-ES"/>
        </w:rPr>
        <w:t>“Es necesario que se</w:t>
      </w:r>
      <w:r>
        <w:rPr>
          <w:rFonts w:ascii="Arial" w:eastAsia="Arial" w:hAnsi="Arial" w:cs="Arial"/>
          <w:i/>
          <w:sz w:val="24"/>
          <w:szCs w:val="24"/>
          <w:lang w:val="es-ES"/>
        </w:rPr>
        <w:t xml:space="preserve"> considere el aumento de</w:t>
      </w:r>
      <w:r w:rsidRPr="00F02334">
        <w:rPr>
          <w:rFonts w:ascii="Arial" w:eastAsia="Arial" w:hAnsi="Arial" w:cs="Arial"/>
          <w:i/>
          <w:sz w:val="24"/>
          <w:szCs w:val="24"/>
          <w:lang w:val="es-ES"/>
        </w:rPr>
        <w:t xml:space="preserve"> las sesiones ordinarias de 70 a 80, toda vez que los Concejales de categorías cuarta, quinta y sexta, cumplen las mismas responsabilidades que los demás Concejales de otras categorías</w:t>
      </w:r>
      <w:r>
        <w:rPr>
          <w:rFonts w:ascii="Arial" w:eastAsia="Arial" w:hAnsi="Arial" w:cs="Arial"/>
          <w:i/>
          <w:sz w:val="24"/>
          <w:szCs w:val="24"/>
          <w:lang w:val="es-ES"/>
        </w:rPr>
        <w:t>,</w:t>
      </w:r>
      <w:r w:rsidRPr="00F02334">
        <w:rPr>
          <w:rFonts w:ascii="Arial" w:eastAsia="Arial" w:hAnsi="Arial" w:cs="Arial"/>
          <w:i/>
          <w:sz w:val="24"/>
          <w:szCs w:val="24"/>
          <w:lang w:val="es-ES"/>
        </w:rPr>
        <w:t xml:space="preserve"> en aras de guardar la igualdad y proporcionalidad</w:t>
      </w:r>
      <w:r>
        <w:rPr>
          <w:rFonts w:ascii="Arial" w:eastAsia="Arial" w:hAnsi="Arial" w:cs="Arial"/>
          <w:i/>
          <w:sz w:val="24"/>
          <w:szCs w:val="24"/>
          <w:lang w:val="es-ES"/>
        </w:rPr>
        <w:t>”</w:t>
      </w:r>
    </w:p>
    <w:p w:rsidR="0057188C" w:rsidRDefault="0057188C" w:rsidP="00752D13">
      <w:pPr>
        <w:spacing w:line="240" w:lineRule="auto"/>
        <w:jc w:val="both"/>
        <w:rPr>
          <w:rFonts w:ascii="Arial" w:eastAsia="Arial" w:hAnsi="Arial" w:cs="Arial"/>
          <w:sz w:val="24"/>
          <w:szCs w:val="24"/>
          <w:lang w:val="es-ES"/>
        </w:rPr>
      </w:pPr>
      <w:r>
        <w:rPr>
          <w:rFonts w:ascii="Arial" w:eastAsia="Arial" w:hAnsi="Arial" w:cs="Arial"/>
          <w:sz w:val="24"/>
          <w:szCs w:val="24"/>
          <w:lang w:val="es-ES"/>
        </w:rPr>
        <w:t>Con los ya descritos apoyos</w:t>
      </w:r>
      <w:r w:rsidR="00EA1990">
        <w:rPr>
          <w:rFonts w:ascii="Arial" w:eastAsia="Arial" w:hAnsi="Arial" w:cs="Arial"/>
          <w:sz w:val="24"/>
          <w:szCs w:val="24"/>
          <w:lang w:val="es-ES"/>
        </w:rPr>
        <w:t xml:space="preserve"> a la presente </w:t>
      </w:r>
      <w:r>
        <w:rPr>
          <w:rFonts w:ascii="Arial" w:eastAsia="Arial" w:hAnsi="Arial" w:cs="Arial"/>
          <w:sz w:val="24"/>
          <w:szCs w:val="24"/>
          <w:lang w:val="es-ES"/>
        </w:rPr>
        <w:t>iniciativa por parte de algunos Honorables Concejales</w:t>
      </w:r>
      <w:r w:rsidR="00EA1990">
        <w:rPr>
          <w:rFonts w:ascii="Arial" w:eastAsia="Arial" w:hAnsi="Arial" w:cs="Arial"/>
          <w:sz w:val="24"/>
          <w:szCs w:val="24"/>
          <w:lang w:val="es-ES"/>
        </w:rPr>
        <w:t xml:space="preserve"> de diferentes municipios de Colombia, que</w:t>
      </w:r>
      <w:r>
        <w:rPr>
          <w:rFonts w:ascii="Arial" w:eastAsia="Arial" w:hAnsi="Arial" w:cs="Arial"/>
          <w:sz w:val="24"/>
          <w:szCs w:val="24"/>
          <w:lang w:val="es-ES"/>
        </w:rPr>
        <w:t xml:space="preserve"> son quiene</w:t>
      </w:r>
      <w:r w:rsidR="00EA1990">
        <w:rPr>
          <w:rFonts w:ascii="Arial" w:eastAsia="Arial" w:hAnsi="Arial" w:cs="Arial"/>
          <w:sz w:val="24"/>
          <w:szCs w:val="24"/>
          <w:lang w:val="es-ES"/>
        </w:rPr>
        <w:t>s viven la realidad en causa propia y a la vez serán los beneficiarios del Proyecto de Ley ya mencionado, entendemos claramente que, sin duda alguna, se advierte la imperiosa necesidad de hacer cambios necesarios en la normatividad que enmarca la forma de liquidación de sus honorarios, su seguridad social, para garantizarles un trabajo digo.</w:t>
      </w:r>
    </w:p>
    <w:p w:rsidR="00692359" w:rsidRPr="00692359" w:rsidRDefault="00692359" w:rsidP="00752D13">
      <w:pPr>
        <w:spacing w:line="240" w:lineRule="auto"/>
        <w:jc w:val="both"/>
        <w:rPr>
          <w:rFonts w:ascii="Arial" w:eastAsia="Arial" w:hAnsi="Arial" w:cs="Arial"/>
          <w:sz w:val="24"/>
          <w:szCs w:val="24"/>
          <w:lang w:val="es-ES"/>
        </w:rPr>
      </w:pPr>
      <w:r w:rsidRPr="00FE5F91">
        <w:rPr>
          <w:rFonts w:ascii="Arial" w:eastAsia="Arial" w:hAnsi="Arial" w:cs="Arial"/>
          <w:sz w:val="24"/>
          <w:szCs w:val="24"/>
          <w:lang w:val="es-ES"/>
        </w:rPr>
        <w:t>Por lo anterior y debido a la ampl</w:t>
      </w:r>
      <w:r w:rsidR="007C24C6" w:rsidRPr="00FE5F91">
        <w:rPr>
          <w:rFonts w:ascii="Arial" w:eastAsia="Arial" w:hAnsi="Arial" w:cs="Arial"/>
          <w:sz w:val="24"/>
          <w:szCs w:val="24"/>
          <w:lang w:val="es-ES"/>
        </w:rPr>
        <w:t>ia discusión que ha tenido el proyecto de ley</w:t>
      </w:r>
      <w:r w:rsidR="003334D6" w:rsidRPr="00FE5F91">
        <w:rPr>
          <w:rFonts w:ascii="Arial" w:eastAsia="Arial" w:hAnsi="Arial" w:cs="Arial"/>
          <w:sz w:val="24"/>
          <w:szCs w:val="24"/>
          <w:lang w:val="es-ES"/>
        </w:rPr>
        <w:t>, l</w:t>
      </w:r>
      <w:r w:rsidRPr="00FE5F91">
        <w:rPr>
          <w:rFonts w:ascii="Arial" w:eastAsia="Arial" w:hAnsi="Arial" w:cs="Arial"/>
          <w:sz w:val="24"/>
          <w:szCs w:val="24"/>
          <w:lang w:val="es-ES"/>
        </w:rPr>
        <w:t>leg</w:t>
      </w:r>
      <w:r w:rsidR="003334D6" w:rsidRPr="00FE5F91">
        <w:rPr>
          <w:rFonts w:ascii="Arial" w:eastAsia="Arial" w:hAnsi="Arial" w:cs="Arial"/>
          <w:sz w:val="24"/>
          <w:szCs w:val="24"/>
          <w:lang w:val="es-ES"/>
        </w:rPr>
        <w:t xml:space="preserve">amos </w:t>
      </w:r>
      <w:r w:rsidRPr="00FE5F91">
        <w:rPr>
          <w:rFonts w:ascii="Arial" w:eastAsia="Arial" w:hAnsi="Arial" w:cs="Arial"/>
          <w:sz w:val="24"/>
          <w:szCs w:val="24"/>
          <w:lang w:val="es-ES"/>
        </w:rPr>
        <w:t>al ac</w:t>
      </w:r>
      <w:r w:rsidR="00F732BA" w:rsidRPr="00FE5F91">
        <w:rPr>
          <w:rFonts w:ascii="Arial" w:eastAsia="Arial" w:hAnsi="Arial" w:cs="Arial"/>
          <w:sz w:val="24"/>
          <w:szCs w:val="24"/>
          <w:lang w:val="es-ES"/>
        </w:rPr>
        <w:t>uerdo</w:t>
      </w:r>
      <w:r w:rsidR="003334D6" w:rsidRPr="00FE5F91">
        <w:rPr>
          <w:rFonts w:ascii="Arial" w:eastAsia="Arial" w:hAnsi="Arial" w:cs="Arial"/>
          <w:sz w:val="24"/>
          <w:szCs w:val="24"/>
          <w:lang w:val="es-ES"/>
        </w:rPr>
        <w:t xml:space="preserve"> que, el proyecto </w:t>
      </w:r>
      <w:r w:rsidR="00F732BA" w:rsidRPr="00FE5F91">
        <w:rPr>
          <w:rFonts w:ascii="Arial" w:eastAsia="Arial" w:hAnsi="Arial" w:cs="Arial"/>
          <w:sz w:val="24"/>
          <w:szCs w:val="24"/>
          <w:lang w:val="es-ES"/>
        </w:rPr>
        <w:t xml:space="preserve">debía ser reestructurado, y </w:t>
      </w:r>
      <w:r w:rsidRPr="00FE5F91">
        <w:rPr>
          <w:rFonts w:ascii="Arial" w:eastAsia="Arial" w:hAnsi="Arial" w:cs="Arial"/>
          <w:sz w:val="24"/>
          <w:szCs w:val="24"/>
          <w:lang w:val="es-ES"/>
        </w:rPr>
        <w:t xml:space="preserve">en </w:t>
      </w:r>
      <w:r w:rsidR="00F732BA" w:rsidRPr="00FE5F91">
        <w:rPr>
          <w:rFonts w:ascii="Arial" w:eastAsia="Arial" w:hAnsi="Arial" w:cs="Arial"/>
          <w:sz w:val="24"/>
          <w:szCs w:val="24"/>
          <w:lang w:val="es-ES"/>
        </w:rPr>
        <w:t xml:space="preserve">su </w:t>
      </w:r>
      <w:r w:rsidRPr="00FE5F91">
        <w:rPr>
          <w:rFonts w:ascii="Arial" w:eastAsia="Arial" w:hAnsi="Arial" w:cs="Arial"/>
          <w:sz w:val="24"/>
          <w:szCs w:val="24"/>
          <w:lang w:val="es-ES"/>
        </w:rPr>
        <w:t xml:space="preserve">lugar </w:t>
      </w:r>
      <w:r w:rsidR="00F732BA" w:rsidRPr="00FE5F91">
        <w:rPr>
          <w:rFonts w:ascii="Arial" w:eastAsia="Arial" w:hAnsi="Arial" w:cs="Arial"/>
          <w:sz w:val="24"/>
          <w:szCs w:val="24"/>
          <w:lang w:val="es-ES"/>
        </w:rPr>
        <w:t xml:space="preserve">dar el siguiente paso a </w:t>
      </w:r>
      <w:r w:rsidRPr="00FE5F91">
        <w:rPr>
          <w:rFonts w:ascii="Arial" w:eastAsia="Arial" w:hAnsi="Arial" w:cs="Arial"/>
          <w:sz w:val="24"/>
          <w:szCs w:val="24"/>
          <w:lang w:val="es-ES"/>
        </w:rPr>
        <w:t xml:space="preserve">un ajuste de la tabla base de liquidación </w:t>
      </w:r>
      <w:r w:rsidR="00F732BA" w:rsidRPr="00FE5F91">
        <w:rPr>
          <w:rFonts w:ascii="Arial" w:eastAsia="Arial" w:hAnsi="Arial" w:cs="Arial"/>
          <w:sz w:val="24"/>
          <w:szCs w:val="24"/>
          <w:lang w:val="es-ES"/>
        </w:rPr>
        <w:t>con la cual se determinan los</w:t>
      </w:r>
      <w:r w:rsidRPr="00FE5F91">
        <w:rPr>
          <w:rFonts w:ascii="Arial" w:eastAsia="Arial" w:hAnsi="Arial" w:cs="Arial"/>
          <w:sz w:val="24"/>
          <w:szCs w:val="24"/>
          <w:lang w:val="es-ES"/>
        </w:rPr>
        <w:t xml:space="preserve"> honorarios de los concejales y </w:t>
      </w:r>
      <w:r w:rsidR="003334D6" w:rsidRPr="00FE5F91">
        <w:rPr>
          <w:rFonts w:ascii="Arial" w:eastAsia="Arial" w:hAnsi="Arial" w:cs="Arial"/>
          <w:sz w:val="24"/>
          <w:szCs w:val="24"/>
          <w:lang w:val="es-ES"/>
        </w:rPr>
        <w:t>propender</w:t>
      </w:r>
      <w:r w:rsidRPr="00FE5F91">
        <w:rPr>
          <w:rFonts w:ascii="Arial" w:eastAsia="Arial" w:hAnsi="Arial" w:cs="Arial"/>
          <w:sz w:val="24"/>
          <w:szCs w:val="24"/>
          <w:lang w:val="es-ES"/>
        </w:rPr>
        <w:t xml:space="preserve"> por la </w:t>
      </w:r>
      <w:r w:rsidR="003334D6" w:rsidRPr="00FE5F91">
        <w:rPr>
          <w:rFonts w:ascii="Arial" w:eastAsia="Arial" w:hAnsi="Arial" w:cs="Arial"/>
          <w:sz w:val="24"/>
          <w:szCs w:val="24"/>
          <w:lang w:val="es-ES"/>
        </w:rPr>
        <w:t>protección</w:t>
      </w:r>
      <w:r w:rsidRPr="00FE5F91">
        <w:rPr>
          <w:rFonts w:ascii="Arial" w:eastAsia="Arial" w:hAnsi="Arial" w:cs="Arial"/>
          <w:sz w:val="24"/>
          <w:szCs w:val="24"/>
          <w:lang w:val="es-ES"/>
        </w:rPr>
        <w:t xml:space="preserve"> de estos en materia prestacional y de seguridad </w:t>
      </w:r>
      <w:r w:rsidR="003334D6" w:rsidRPr="00FE5F91">
        <w:rPr>
          <w:rFonts w:ascii="Arial" w:eastAsia="Arial" w:hAnsi="Arial" w:cs="Arial"/>
          <w:sz w:val="24"/>
          <w:szCs w:val="24"/>
          <w:lang w:val="es-ES"/>
        </w:rPr>
        <w:t>social.</w:t>
      </w:r>
    </w:p>
    <w:p w:rsidR="00722E0F" w:rsidRDefault="00722E0F">
      <w:pPr>
        <w:spacing w:line="240" w:lineRule="auto"/>
        <w:jc w:val="both"/>
        <w:rPr>
          <w:rFonts w:ascii="Arial" w:eastAsia="Arial" w:hAnsi="Arial" w:cs="Arial"/>
          <w:sz w:val="24"/>
          <w:szCs w:val="24"/>
        </w:rPr>
      </w:pPr>
    </w:p>
    <w:p w:rsidR="00722E0F" w:rsidRPr="00FE5F91" w:rsidRDefault="00E06A76">
      <w:pPr>
        <w:spacing w:line="240" w:lineRule="auto"/>
        <w:jc w:val="both"/>
        <w:rPr>
          <w:rFonts w:ascii="Arial" w:eastAsia="Arial" w:hAnsi="Arial" w:cs="Arial"/>
          <w:b/>
          <w:sz w:val="24"/>
          <w:szCs w:val="24"/>
        </w:rPr>
      </w:pPr>
      <w:r w:rsidRPr="00FE5F91">
        <w:rPr>
          <w:rFonts w:ascii="Arial" w:eastAsia="Arial" w:hAnsi="Arial" w:cs="Arial"/>
          <w:b/>
          <w:sz w:val="24"/>
          <w:szCs w:val="24"/>
        </w:rPr>
        <w:t>2.        OBJETO DEL PROYECTO DE LEY</w:t>
      </w:r>
    </w:p>
    <w:p w:rsidR="00726216" w:rsidRPr="00FE5F91" w:rsidRDefault="00726216" w:rsidP="00726216">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lang w:val="es-ES"/>
        </w:rPr>
      </w:pPr>
      <w:r w:rsidRPr="00FE5F91">
        <w:rPr>
          <w:rFonts w:ascii="Arial" w:eastAsia="Arial" w:hAnsi="Arial" w:cs="Arial"/>
          <w:color w:val="000000"/>
          <w:sz w:val="24"/>
          <w:szCs w:val="24"/>
        </w:rPr>
        <w:t xml:space="preserve">El presente proyecto de ley, pretende </w:t>
      </w:r>
      <w:r w:rsidR="00B14E4B" w:rsidRPr="00FE5F91">
        <w:rPr>
          <w:rFonts w:ascii="Arial" w:eastAsia="Arial" w:hAnsi="Arial" w:cs="Arial"/>
          <w:color w:val="000000"/>
          <w:sz w:val="24"/>
          <w:szCs w:val="24"/>
          <w:lang w:val="es-ES"/>
        </w:rPr>
        <w:t>e</w:t>
      </w:r>
      <w:r w:rsidRPr="00FE5F91">
        <w:rPr>
          <w:rFonts w:ascii="Arial" w:eastAsia="Arial" w:hAnsi="Arial" w:cs="Arial"/>
          <w:color w:val="000000"/>
          <w:sz w:val="24"/>
          <w:szCs w:val="24"/>
          <w:lang w:val="es-ES"/>
        </w:rPr>
        <w:t xml:space="preserve">stablecer un </w:t>
      </w:r>
      <w:r w:rsidR="00B14E4B" w:rsidRPr="00FE5F91">
        <w:rPr>
          <w:rFonts w:ascii="Arial" w:eastAsia="Arial" w:hAnsi="Arial" w:cs="Arial"/>
          <w:color w:val="000000"/>
          <w:sz w:val="24"/>
          <w:szCs w:val="24"/>
          <w:lang w:val="es-ES"/>
        </w:rPr>
        <w:t xml:space="preserve">ajuste </w:t>
      </w:r>
      <w:r w:rsidRPr="00FE5F91">
        <w:rPr>
          <w:rFonts w:ascii="Arial" w:eastAsia="Arial" w:hAnsi="Arial" w:cs="Arial"/>
          <w:color w:val="000000"/>
          <w:sz w:val="24"/>
          <w:szCs w:val="24"/>
          <w:lang w:val="es-ES"/>
        </w:rPr>
        <w:t xml:space="preserve">a la tabla por la cual se liquidan los honorarios de los concejales de los municipios de cuarta, quinta y sexta categoría, </w:t>
      </w:r>
      <w:r w:rsidR="00B14E4B" w:rsidRPr="00FE5F91">
        <w:rPr>
          <w:rFonts w:ascii="Arial" w:eastAsia="Arial" w:hAnsi="Arial" w:cs="Arial"/>
          <w:color w:val="000000"/>
          <w:sz w:val="24"/>
          <w:szCs w:val="24"/>
          <w:lang w:val="es-ES"/>
        </w:rPr>
        <w:t xml:space="preserve">y así </w:t>
      </w:r>
      <w:r w:rsidRPr="00FE5F91">
        <w:rPr>
          <w:rFonts w:ascii="Arial" w:eastAsia="Arial" w:hAnsi="Arial" w:cs="Arial"/>
          <w:color w:val="000000"/>
          <w:sz w:val="24"/>
          <w:szCs w:val="24"/>
          <w:lang w:val="es-ES"/>
        </w:rPr>
        <w:t>procura</w:t>
      </w:r>
      <w:r w:rsidR="00B14E4B" w:rsidRPr="00FE5F91">
        <w:rPr>
          <w:rFonts w:ascii="Arial" w:eastAsia="Arial" w:hAnsi="Arial" w:cs="Arial"/>
          <w:color w:val="000000"/>
          <w:sz w:val="24"/>
          <w:szCs w:val="24"/>
          <w:lang w:val="es-ES"/>
        </w:rPr>
        <w:t>r</w:t>
      </w:r>
      <w:r w:rsidRPr="00FE5F91">
        <w:rPr>
          <w:rFonts w:ascii="Arial" w:eastAsia="Arial" w:hAnsi="Arial" w:cs="Arial"/>
          <w:color w:val="000000"/>
          <w:sz w:val="24"/>
          <w:szCs w:val="24"/>
          <w:lang w:val="es-ES"/>
        </w:rPr>
        <w:t xml:space="preserve"> que los valores de sus ingresos por concep</w:t>
      </w:r>
      <w:r w:rsidR="00E75DA0" w:rsidRPr="00FE5F91">
        <w:rPr>
          <w:rFonts w:ascii="Arial" w:eastAsia="Arial" w:hAnsi="Arial" w:cs="Arial"/>
          <w:color w:val="000000"/>
          <w:sz w:val="24"/>
          <w:szCs w:val="24"/>
          <w:lang w:val="es-ES"/>
        </w:rPr>
        <w:t xml:space="preserve">to de honorarios </w:t>
      </w:r>
      <w:r w:rsidR="00E75DA0" w:rsidRPr="00FE5F91">
        <w:rPr>
          <w:rFonts w:ascii="Arial" w:eastAsia="Arial" w:hAnsi="Arial" w:cs="Arial"/>
          <w:color w:val="000000"/>
          <w:sz w:val="24"/>
          <w:szCs w:val="24"/>
          <w:lang w:val="es-ES"/>
        </w:rPr>
        <w:lastRenderedPageBreak/>
        <w:t xml:space="preserve">no </w:t>
      </w:r>
      <w:r w:rsidRPr="00FE5F91">
        <w:rPr>
          <w:rFonts w:ascii="Arial" w:eastAsia="Arial" w:hAnsi="Arial" w:cs="Arial"/>
          <w:color w:val="000000"/>
          <w:sz w:val="24"/>
          <w:szCs w:val="24"/>
          <w:lang w:val="es-ES"/>
        </w:rPr>
        <w:t xml:space="preserve">sean inferiores a un SMMLV, </w:t>
      </w:r>
      <w:r w:rsidR="00E75DA0" w:rsidRPr="00FE5F91">
        <w:rPr>
          <w:rFonts w:ascii="Arial" w:eastAsia="Arial" w:hAnsi="Arial" w:cs="Arial"/>
          <w:color w:val="000000"/>
          <w:sz w:val="24"/>
          <w:szCs w:val="24"/>
          <w:lang w:val="es-ES"/>
        </w:rPr>
        <w:t>para esto proponemos</w:t>
      </w:r>
      <w:r w:rsidR="00B14E4B" w:rsidRPr="00FE5F91">
        <w:rPr>
          <w:rFonts w:ascii="Arial" w:eastAsia="Arial" w:hAnsi="Arial" w:cs="Arial"/>
          <w:color w:val="000000"/>
          <w:sz w:val="24"/>
          <w:szCs w:val="24"/>
          <w:lang w:val="es-ES"/>
        </w:rPr>
        <w:t xml:space="preserve"> </w:t>
      </w:r>
      <w:r w:rsidR="002D3291">
        <w:rPr>
          <w:rFonts w:ascii="Arial" w:eastAsia="Arial" w:hAnsi="Arial" w:cs="Arial"/>
          <w:color w:val="000000"/>
          <w:sz w:val="24"/>
          <w:szCs w:val="24"/>
          <w:lang w:val="es-ES"/>
        </w:rPr>
        <w:t>m</w:t>
      </w:r>
      <w:r w:rsidRPr="00FE5F91">
        <w:rPr>
          <w:rFonts w:ascii="Arial" w:eastAsia="Arial" w:hAnsi="Arial" w:cs="Arial"/>
          <w:color w:val="000000"/>
          <w:sz w:val="24"/>
          <w:szCs w:val="24"/>
          <w:lang w:val="es-ES"/>
        </w:rPr>
        <w:t>odifica</w:t>
      </w:r>
      <w:r w:rsidR="00E75DA0" w:rsidRPr="00FE5F91">
        <w:rPr>
          <w:rFonts w:ascii="Arial" w:eastAsia="Arial" w:hAnsi="Arial" w:cs="Arial"/>
          <w:color w:val="000000"/>
          <w:sz w:val="24"/>
          <w:szCs w:val="24"/>
          <w:lang w:val="es-ES"/>
        </w:rPr>
        <w:t>r</w:t>
      </w:r>
      <w:r w:rsidRPr="00FE5F91">
        <w:rPr>
          <w:rFonts w:ascii="Arial" w:eastAsia="Arial" w:hAnsi="Arial" w:cs="Arial"/>
          <w:color w:val="000000"/>
          <w:sz w:val="24"/>
          <w:szCs w:val="24"/>
          <w:lang w:val="es-ES"/>
        </w:rPr>
        <w:t xml:space="preserve"> el artículo 66 de la Ley 136 de 1994, modificada por la Ley 1368 de 2009, </w:t>
      </w:r>
      <w:r w:rsidR="00E75DA0" w:rsidRPr="00FE5F91">
        <w:rPr>
          <w:rFonts w:ascii="Arial" w:eastAsia="Arial" w:hAnsi="Arial" w:cs="Arial"/>
          <w:color w:val="000000"/>
          <w:sz w:val="24"/>
          <w:szCs w:val="24"/>
          <w:lang w:val="es-ES"/>
        </w:rPr>
        <w:t xml:space="preserve">ajustando </w:t>
      </w:r>
      <w:r w:rsidRPr="00FE5F91">
        <w:rPr>
          <w:rFonts w:ascii="Arial" w:eastAsia="Arial" w:hAnsi="Arial" w:cs="Arial"/>
          <w:color w:val="000000"/>
          <w:sz w:val="24"/>
          <w:szCs w:val="24"/>
          <w:lang w:val="es-ES"/>
        </w:rPr>
        <w:t>el valor de la tabla para los concejos de los municipios de cuarta, quinta, y sexta categoría, la cual quedaría de la siguiente manera</w:t>
      </w:r>
      <w:r w:rsidR="00E75DA0" w:rsidRPr="00FE5F91">
        <w:rPr>
          <w:rFonts w:ascii="Arial" w:eastAsia="Arial" w:hAnsi="Arial" w:cs="Arial"/>
          <w:color w:val="000000"/>
          <w:sz w:val="24"/>
          <w:szCs w:val="24"/>
          <w:lang w:val="es-ES"/>
        </w:rPr>
        <w:t>.</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4961"/>
      </w:tblGrid>
      <w:tr w:rsidR="00726216" w:rsidRPr="00FE5F91" w:rsidTr="00726216">
        <w:trPr>
          <w:trHeight w:val="287"/>
        </w:trPr>
        <w:tc>
          <w:tcPr>
            <w:tcW w:w="3828" w:type="dxa"/>
          </w:tcPr>
          <w:p w:rsidR="00726216" w:rsidRPr="00FE5F91" w:rsidRDefault="00726216" w:rsidP="005B28AB">
            <w:pPr>
              <w:pStyle w:val="TableParagraph"/>
              <w:spacing w:line="268" w:lineRule="exact"/>
              <w:rPr>
                <w:b/>
                <w:sz w:val="24"/>
              </w:rPr>
            </w:pPr>
            <w:r w:rsidRPr="00FE5F91">
              <w:rPr>
                <w:b/>
                <w:sz w:val="24"/>
              </w:rPr>
              <w:t>Categoría</w:t>
            </w:r>
          </w:p>
        </w:tc>
        <w:tc>
          <w:tcPr>
            <w:tcW w:w="4961" w:type="dxa"/>
          </w:tcPr>
          <w:p w:rsidR="00726216" w:rsidRPr="00FE5F91" w:rsidRDefault="00726216" w:rsidP="005B28AB">
            <w:pPr>
              <w:pStyle w:val="TableParagraph"/>
              <w:spacing w:line="268" w:lineRule="exact"/>
              <w:rPr>
                <w:b/>
                <w:sz w:val="24"/>
              </w:rPr>
            </w:pPr>
            <w:r w:rsidRPr="00FE5F91">
              <w:rPr>
                <w:b/>
                <w:sz w:val="24"/>
              </w:rPr>
              <w:t>Honorarios por sesión</w:t>
            </w:r>
          </w:p>
        </w:tc>
      </w:tr>
      <w:tr w:rsidR="00726216" w:rsidRPr="00FE5F91" w:rsidTr="00726216">
        <w:trPr>
          <w:trHeight w:val="290"/>
        </w:trPr>
        <w:tc>
          <w:tcPr>
            <w:tcW w:w="3828" w:type="dxa"/>
          </w:tcPr>
          <w:p w:rsidR="00726216" w:rsidRPr="00FE5F91" w:rsidRDefault="00726216" w:rsidP="005B28AB">
            <w:pPr>
              <w:pStyle w:val="TableParagraph"/>
              <w:spacing w:line="270" w:lineRule="exact"/>
              <w:rPr>
                <w:sz w:val="24"/>
              </w:rPr>
            </w:pPr>
            <w:r w:rsidRPr="00FE5F91">
              <w:rPr>
                <w:sz w:val="24"/>
              </w:rPr>
              <w:t>Especial</w:t>
            </w:r>
          </w:p>
        </w:tc>
        <w:tc>
          <w:tcPr>
            <w:tcW w:w="4961" w:type="dxa"/>
          </w:tcPr>
          <w:p w:rsidR="00726216" w:rsidRPr="00FE5F91" w:rsidRDefault="00726216" w:rsidP="005B28AB">
            <w:pPr>
              <w:pStyle w:val="TableParagraph"/>
              <w:spacing w:line="270" w:lineRule="exact"/>
              <w:rPr>
                <w:sz w:val="24"/>
              </w:rPr>
            </w:pPr>
            <w:r w:rsidRPr="00FE5F91">
              <w:rPr>
                <w:sz w:val="24"/>
              </w:rPr>
              <w:t>$ 516.604</w:t>
            </w:r>
          </w:p>
        </w:tc>
      </w:tr>
      <w:tr w:rsidR="00726216" w:rsidRPr="00FE5F91" w:rsidTr="00726216">
        <w:trPr>
          <w:trHeight w:val="290"/>
        </w:trPr>
        <w:tc>
          <w:tcPr>
            <w:tcW w:w="3828" w:type="dxa"/>
          </w:tcPr>
          <w:p w:rsidR="00726216" w:rsidRPr="00FE5F91" w:rsidRDefault="00726216" w:rsidP="005B28AB">
            <w:pPr>
              <w:pStyle w:val="TableParagraph"/>
              <w:spacing w:line="270" w:lineRule="exact"/>
              <w:rPr>
                <w:sz w:val="24"/>
              </w:rPr>
            </w:pPr>
            <w:r w:rsidRPr="00FE5F91">
              <w:rPr>
                <w:sz w:val="24"/>
              </w:rPr>
              <w:t>Primera</w:t>
            </w:r>
          </w:p>
        </w:tc>
        <w:tc>
          <w:tcPr>
            <w:tcW w:w="4961" w:type="dxa"/>
          </w:tcPr>
          <w:p w:rsidR="00726216" w:rsidRPr="00FE5F91" w:rsidRDefault="00726216" w:rsidP="005B28AB">
            <w:pPr>
              <w:pStyle w:val="TableParagraph"/>
              <w:spacing w:line="270" w:lineRule="exact"/>
              <w:rPr>
                <w:sz w:val="24"/>
              </w:rPr>
            </w:pPr>
            <w:r w:rsidRPr="00FE5F91">
              <w:rPr>
                <w:sz w:val="24"/>
              </w:rPr>
              <w:t>$ 437.723</w:t>
            </w:r>
          </w:p>
        </w:tc>
      </w:tr>
      <w:tr w:rsidR="00726216" w:rsidRPr="00FE5F91" w:rsidTr="00726216">
        <w:trPr>
          <w:trHeight w:val="290"/>
        </w:trPr>
        <w:tc>
          <w:tcPr>
            <w:tcW w:w="3828" w:type="dxa"/>
          </w:tcPr>
          <w:p w:rsidR="00726216" w:rsidRPr="00FE5F91" w:rsidRDefault="00726216" w:rsidP="005B28AB">
            <w:pPr>
              <w:pStyle w:val="TableParagraph"/>
              <w:spacing w:line="270" w:lineRule="exact"/>
              <w:rPr>
                <w:sz w:val="24"/>
              </w:rPr>
            </w:pPr>
            <w:r w:rsidRPr="00FE5F91">
              <w:rPr>
                <w:sz w:val="24"/>
              </w:rPr>
              <w:t>Segunda</w:t>
            </w:r>
          </w:p>
        </w:tc>
        <w:tc>
          <w:tcPr>
            <w:tcW w:w="4961" w:type="dxa"/>
          </w:tcPr>
          <w:p w:rsidR="00726216" w:rsidRPr="00FE5F91" w:rsidRDefault="00726216" w:rsidP="005B28AB">
            <w:pPr>
              <w:pStyle w:val="TableParagraph"/>
              <w:spacing w:line="270" w:lineRule="exact"/>
              <w:rPr>
                <w:sz w:val="24"/>
              </w:rPr>
            </w:pPr>
            <w:r w:rsidRPr="00FE5F91">
              <w:rPr>
                <w:sz w:val="24"/>
              </w:rPr>
              <w:t>$ 316.394</w:t>
            </w:r>
          </w:p>
        </w:tc>
      </w:tr>
      <w:tr w:rsidR="00726216" w:rsidRPr="00FE5F91" w:rsidTr="00726216">
        <w:trPr>
          <w:trHeight w:val="290"/>
        </w:trPr>
        <w:tc>
          <w:tcPr>
            <w:tcW w:w="3828" w:type="dxa"/>
          </w:tcPr>
          <w:p w:rsidR="00726216" w:rsidRPr="00FE5F91" w:rsidRDefault="00726216" w:rsidP="005B28AB">
            <w:pPr>
              <w:pStyle w:val="TableParagraph"/>
              <w:spacing w:line="270" w:lineRule="exact"/>
              <w:rPr>
                <w:sz w:val="24"/>
              </w:rPr>
            </w:pPr>
            <w:r w:rsidRPr="00FE5F91">
              <w:rPr>
                <w:sz w:val="24"/>
              </w:rPr>
              <w:t>Tercera</w:t>
            </w:r>
          </w:p>
        </w:tc>
        <w:tc>
          <w:tcPr>
            <w:tcW w:w="4961" w:type="dxa"/>
          </w:tcPr>
          <w:p w:rsidR="00726216" w:rsidRPr="00FE5F91" w:rsidRDefault="00726216" w:rsidP="005B28AB">
            <w:pPr>
              <w:pStyle w:val="TableParagraph"/>
              <w:spacing w:line="270" w:lineRule="exact"/>
              <w:rPr>
                <w:sz w:val="24"/>
              </w:rPr>
            </w:pPr>
            <w:r w:rsidRPr="00FE5F91">
              <w:rPr>
                <w:sz w:val="24"/>
              </w:rPr>
              <w:t>$ 253.797</w:t>
            </w:r>
          </w:p>
        </w:tc>
      </w:tr>
      <w:tr w:rsidR="00726216" w:rsidRPr="00FE5F91" w:rsidTr="00726216">
        <w:trPr>
          <w:trHeight w:val="290"/>
        </w:trPr>
        <w:tc>
          <w:tcPr>
            <w:tcW w:w="3828" w:type="dxa"/>
          </w:tcPr>
          <w:p w:rsidR="00726216" w:rsidRPr="00FE5F91" w:rsidRDefault="00726216" w:rsidP="005B28AB">
            <w:pPr>
              <w:pStyle w:val="TableParagraph"/>
              <w:spacing w:line="270" w:lineRule="exact"/>
              <w:rPr>
                <w:sz w:val="24"/>
              </w:rPr>
            </w:pPr>
            <w:r w:rsidRPr="00FE5F91">
              <w:rPr>
                <w:sz w:val="24"/>
              </w:rPr>
              <w:t>Cuarta</w:t>
            </w:r>
          </w:p>
        </w:tc>
        <w:tc>
          <w:tcPr>
            <w:tcW w:w="4961" w:type="dxa"/>
          </w:tcPr>
          <w:p w:rsidR="00726216" w:rsidRPr="00FE5F91" w:rsidRDefault="00726216" w:rsidP="005B28AB">
            <w:pPr>
              <w:pStyle w:val="TableParagraph"/>
              <w:spacing w:line="270" w:lineRule="exact"/>
              <w:rPr>
                <w:sz w:val="24"/>
              </w:rPr>
            </w:pPr>
            <w:r w:rsidRPr="00FE5F91">
              <w:rPr>
                <w:sz w:val="24"/>
              </w:rPr>
              <w:t>$ 212.312</w:t>
            </w:r>
          </w:p>
        </w:tc>
      </w:tr>
      <w:tr w:rsidR="00726216" w:rsidRPr="00FE5F91" w:rsidTr="00726216">
        <w:trPr>
          <w:trHeight w:val="290"/>
        </w:trPr>
        <w:tc>
          <w:tcPr>
            <w:tcW w:w="3828" w:type="dxa"/>
          </w:tcPr>
          <w:p w:rsidR="00726216" w:rsidRPr="00FE5F91" w:rsidRDefault="00726216" w:rsidP="005B28AB">
            <w:pPr>
              <w:pStyle w:val="TableParagraph"/>
              <w:spacing w:line="270" w:lineRule="exact"/>
              <w:rPr>
                <w:sz w:val="24"/>
              </w:rPr>
            </w:pPr>
            <w:r w:rsidRPr="00FE5F91">
              <w:rPr>
                <w:sz w:val="24"/>
              </w:rPr>
              <w:t>Quinta</w:t>
            </w:r>
          </w:p>
        </w:tc>
        <w:tc>
          <w:tcPr>
            <w:tcW w:w="4961" w:type="dxa"/>
          </w:tcPr>
          <w:p w:rsidR="00726216" w:rsidRPr="00FE5F91" w:rsidRDefault="00726216" w:rsidP="005B28AB">
            <w:pPr>
              <w:pStyle w:val="TableParagraph"/>
              <w:spacing w:line="270" w:lineRule="exact"/>
              <w:rPr>
                <w:sz w:val="24"/>
              </w:rPr>
            </w:pPr>
            <w:r w:rsidRPr="00FE5F91">
              <w:rPr>
                <w:sz w:val="24"/>
              </w:rPr>
              <w:t>$ 212.312</w:t>
            </w:r>
          </w:p>
        </w:tc>
      </w:tr>
      <w:tr w:rsidR="00726216" w:rsidTr="00726216">
        <w:trPr>
          <w:trHeight w:val="290"/>
        </w:trPr>
        <w:tc>
          <w:tcPr>
            <w:tcW w:w="3828" w:type="dxa"/>
          </w:tcPr>
          <w:p w:rsidR="00726216" w:rsidRPr="00FE5F91" w:rsidRDefault="00726216" w:rsidP="005B28AB">
            <w:pPr>
              <w:pStyle w:val="TableParagraph"/>
              <w:spacing w:line="270" w:lineRule="exact"/>
              <w:rPr>
                <w:sz w:val="24"/>
              </w:rPr>
            </w:pPr>
            <w:r w:rsidRPr="00FE5F91">
              <w:rPr>
                <w:sz w:val="24"/>
              </w:rPr>
              <w:t>Sexta</w:t>
            </w:r>
          </w:p>
        </w:tc>
        <w:tc>
          <w:tcPr>
            <w:tcW w:w="4961" w:type="dxa"/>
          </w:tcPr>
          <w:p w:rsidR="00726216" w:rsidRDefault="00726216" w:rsidP="005B28AB">
            <w:pPr>
              <w:pStyle w:val="TableParagraph"/>
              <w:spacing w:line="270" w:lineRule="exact"/>
              <w:rPr>
                <w:sz w:val="24"/>
              </w:rPr>
            </w:pPr>
            <w:r w:rsidRPr="00FE5F91">
              <w:rPr>
                <w:sz w:val="24"/>
              </w:rPr>
              <w:t>$ 212.312</w:t>
            </w:r>
          </w:p>
        </w:tc>
      </w:tr>
    </w:tbl>
    <w:p w:rsidR="00726216" w:rsidRDefault="00726216" w:rsidP="00726216">
      <w:pPr>
        <w:pStyle w:val="Textoindependiente"/>
        <w:spacing w:before="6"/>
        <w:rPr>
          <w:sz w:val="15"/>
        </w:rPr>
      </w:pPr>
    </w:p>
    <w:p w:rsidR="00726216" w:rsidRPr="00FE5F91" w:rsidRDefault="003334D6" w:rsidP="00E75DA0">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lang w:val="es-ES"/>
        </w:rPr>
      </w:pPr>
      <w:r w:rsidRPr="00FE5F91">
        <w:rPr>
          <w:rFonts w:ascii="Arial" w:eastAsia="Arial" w:hAnsi="Arial" w:cs="Arial"/>
          <w:color w:val="000000"/>
          <w:sz w:val="24"/>
          <w:szCs w:val="24"/>
          <w:lang w:val="es-ES"/>
        </w:rPr>
        <w:t>Así</w:t>
      </w:r>
      <w:r w:rsidR="00495AE3" w:rsidRPr="00FE5F91">
        <w:rPr>
          <w:rFonts w:ascii="Arial" w:eastAsia="Arial" w:hAnsi="Arial" w:cs="Arial"/>
          <w:color w:val="000000"/>
          <w:sz w:val="24"/>
          <w:szCs w:val="24"/>
          <w:lang w:val="es-ES"/>
        </w:rPr>
        <w:t xml:space="preserve"> mismo el Proyecto de Ley busca </w:t>
      </w:r>
      <w:r w:rsidR="00E75DA0" w:rsidRPr="00FE5F91">
        <w:rPr>
          <w:rFonts w:ascii="Arial" w:eastAsia="Arial" w:hAnsi="Arial" w:cs="Arial"/>
          <w:color w:val="000000"/>
          <w:sz w:val="24"/>
          <w:szCs w:val="24"/>
          <w:lang w:val="es-ES"/>
        </w:rPr>
        <w:t>modificar el art 23 de ley 1551 de 2012 dejando a cargo de los municipios de cuarta, quinta y sexta categoría, el pago de la cotización de la seguridad social,</w:t>
      </w:r>
      <w:r w:rsidR="00495AE3" w:rsidRPr="00FE5F91">
        <w:rPr>
          <w:rFonts w:ascii="Arial" w:eastAsia="Arial" w:hAnsi="Arial" w:cs="Arial"/>
          <w:color w:val="000000"/>
          <w:sz w:val="24"/>
          <w:szCs w:val="24"/>
          <w:lang w:val="es-ES"/>
        </w:rPr>
        <w:t xml:space="preserve"> y así </w:t>
      </w:r>
      <w:r w:rsidR="00E75DA0" w:rsidRPr="00FE5F91">
        <w:rPr>
          <w:rFonts w:ascii="Arial" w:eastAsia="Arial" w:hAnsi="Arial" w:cs="Arial"/>
          <w:color w:val="000000"/>
          <w:sz w:val="24"/>
          <w:szCs w:val="24"/>
          <w:lang w:val="es-ES"/>
        </w:rPr>
        <w:t>garantiza</w:t>
      </w:r>
      <w:r w:rsidR="00495AE3" w:rsidRPr="00FE5F91">
        <w:rPr>
          <w:rFonts w:ascii="Arial" w:eastAsia="Arial" w:hAnsi="Arial" w:cs="Arial"/>
          <w:color w:val="000000"/>
          <w:sz w:val="24"/>
          <w:szCs w:val="24"/>
          <w:lang w:val="es-ES"/>
        </w:rPr>
        <w:t>r</w:t>
      </w:r>
      <w:r w:rsidR="00E75DA0" w:rsidRPr="00FE5F91">
        <w:rPr>
          <w:rFonts w:ascii="Arial" w:eastAsia="Arial" w:hAnsi="Arial" w:cs="Arial"/>
          <w:color w:val="000000"/>
          <w:sz w:val="24"/>
          <w:szCs w:val="24"/>
          <w:lang w:val="es-ES"/>
        </w:rPr>
        <w:t xml:space="preserve"> el derecho al trabajo digno.</w:t>
      </w:r>
    </w:p>
    <w:p w:rsidR="00722E0F" w:rsidRDefault="00E06A76">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rPr>
      </w:pPr>
      <w:r w:rsidRPr="00FE5F91">
        <w:rPr>
          <w:rFonts w:ascii="Arial" w:eastAsia="Arial" w:hAnsi="Arial" w:cs="Arial"/>
          <w:color w:val="000000"/>
          <w:sz w:val="24"/>
          <w:szCs w:val="24"/>
        </w:rPr>
        <w:t xml:space="preserve">Lo anterior, bajo la autorización Constitucional de encontrarse facultado el Legislativo para establecer </w:t>
      </w:r>
      <w:r w:rsidR="00726216" w:rsidRPr="00FE5F91">
        <w:rPr>
          <w:rFonts w:ascii="Arial" w:eastAsia="Arial" w:hAnsi="Arial" w:cs="Arial"/>
          <w:color w:val="000000"/>
          <w:sz w:val="24"/>
          <w:szCs w:val="24"/>
        </w:rPr>
        <w:t>una modificación a</w:t>
      </w:r>
      <w:r w:rsidR="00B14E4B" w:rsidRPr="00FE5F91">
        <w:rPr>
          <w:rFonts w:ascii="Arial" w:eastAsia="Arial" w:hAnsi="Arial" w:cs="Arial"/>
          <w:color w:val="000000"/>
          <w:sz w:val="24"/>
          <w:szCs w:val="24"/>
        </w:rPr>
        <w:t xml:space="preserve"> </w:t>
      </w:r>
      <w:r w:rsidR="00726216" w:rsidRPr="00FE5F91">
        <w:rPr>
          <w:rFonts w:ascii="Arial" w:eastAsia="Arial" w:hAnsi="Arial" w:cs="Arial"/>
          <w:color w:val="000000"/>
          <w:sz w:val="24"/>
          <w:szCs w:val="24"/>
        </w:rPr>
        <w:t xml:space="preserve">la tabla por la cual se liquidan los honorarios </w:t>
      </w:r>
      <w:r w:rsidR="00B14E4B" w:rsidRPr="00FE5F91">
        <w:rPr>
          <w:rFonts w:ascii="Arial" w:eastAsia="Arial" w:hAnsi="Arial" w:cs="Arial"/>
          <w:color w:val="000000"/>
          <w:sz w:val="24"/>
          <w:szCs w:val="24"/>
        </w:rPr>
        <w:t xml:space="preserve">de los concejales </w:t>
      </w:r>
      <w:r w:rsidR="00495AE3" w:rsidRPr="00FE5F91">
        <w:rPr>
          <w:rFonts w:ascii="Arial" w:eastAsia="Arial" w:hAnsi="Arial" w:cs="Arial"/>
          <w:color w:val="000000"/>
          <w:sz w:val="24"/>
          <w:szCs w:val="24"/>
        </w:rPr>
        <w:t>y el de modificar la ley que hace referencia a la seguridad social de los mismos</w:t>
      </w:r>
      <w:r w:rsidR="002D3291">
        <w:rPr>
          <w:rFonts w:ascii="Arial" w:eastAsia="Arial" w:hAnsi="Arial" w:cs="Arial"/>
          <w:color w:val="000000"/>
          <w:sz w:val="24"/>
          <w:szCs w:val="24"/>
        </w:rPr>
        <w:t>,</w:t>
      </w:r>
      <w:r w:rsidR="00495AE3" w:rsidRPr="00FE5F91">
        <w:rPr>
          <w:rFonts w:ascii="Arial" w:eastAsia="Arial" w:hAnsi="Arial" w:cs="Arial"/>
          <w:color w:val="000000"/>
          <w:sz w:val="24"/>
          <w:szCs w:val="24"/>
        </w:rPr>
        <w:t xml:space="preserve"> </w:t>
      </w:r>
      <w:r w:rsidRPr="00FE5F91">
        <w:rPr>
          <w:rFonts w:ascii="Arial" w:eastAsia="Arial" w:hAnsi="Arial" w:cs="Arial"/>
          <w:color w:val="000000"/>
          <w:sz w:val="24"/>
          <w:szCs w:val="24"/>
        </w:rPr>
        <w:t>los principios de proporcionalidad y razonabilidad de configuración de las mismas.</w:t>
      </w:r>
      <w:r>
        <w:rPr>
          <w:rFonts w:ascii="Arial" w:eastAsia="Arial" w:hAnsi="Arial" w:cs="Arial"/>
          <w:color w:val="000000"/>
          <w:sz w:val="24"/>
          <w:szCs w:val="24"/>
        </w:rPr>
        <w:t xml:space="preserve"> </w:t>
      </w:r>
    </w:p>
    <w:p w:rsidR="00495AE3" w:rsidRDefault="00495AE3">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rPr>
      </w:pPr>
    </w:p>
    <w:p w:rsidR="00722E0F" w:rsidRPr="00FE5F91" w:rsidRDefault="00E06A76">
      <w:pPr>
        <w:spacing w:line="240" w:lineRule="auto"/>
        <w:jc w:val="both"/>
        <w:rPr>
          <w:rFonts w:ascii="Arial" w:eastAsia="Arial" w:hAnsi="Arial" w:cs="Arial"/>
          <w:b/>
          <w:sz w:val="24"/>
          <w:szCs w:val="24"/>
        </w:rPr>
      </w:pPr>
      <w:r w:rsidRPr="00FE5F91">
        <w:rPr>
          <w:rFonts w:ascii="Arial" w:eastAsia="Arial" w:hAnsi="Arial" w:cs="Arial"/>
          <w:b/>
          <w:sz w:val="24"/>
          <w:szCs w:val="24"/>
        </w:rPr>
        <w:t>3.</w:t>
      </w:r>
      <w:r w:rsidRPr="00FE5F91">
        <w:rPr>
          <w:rFonts w:ascii="Arial" w:eastAsia="Arial" w:hAnsi="Arial" w:cs="Arial"/>
          <w:sz w:val="24"/>
          <w:szCs w:val="24"/>
        </w:rPr>
        <w:t xml:space="preserve">       </w:t>
      </w:r>
      <w:r w:rsidRPr="00FE5F91">
        <w:rPr>
          <w:rFonts w:ascii="Arial" w:eastAsia="Arial" w:hAnsi="Arial" w:cs="Arial"/>
          <w:b/>
          <w:sz w:val="24"/>
          <w:szCs w:val="24"/>
        </w:rPr>
        <w:t>CONSIDERACIONES DEL PROYECTO</w:t>
      </w:r>
    </w:p>
    <w:p w:rsidR="00722E0F" w:rsidRPr="00E55297" w:rsidRDefault="00E06A76">
      <w:pPr>
        <w:shd w:val="clear" w:color="auto" w:fill="FFFFFF"/>
        <w:spacing w:after="0" w:line="240" w:lineRule="auto"/>
        <w:ind w:right="-232"/>
        <w:jc w:val="both"/>
        <w:rPr>
          <w:rFonts w:ascii="Arial" w:eastAsia="Arial" w:hAnsi="Arial" w:cs="Arial"/>
          <w:sz w:val="24"/>
          <w:szCs w:val="24"/>
        </w:rPr>
      </w:pPr>
      <w:r w:rsidRPr="00E55297">
        <w:rPr>
          <w:rFonts w:ascii="Arial" w:eastAsia="Arial" w:hAnsi="Arial" w:cs="Arial"/>
          <w:sz w:val="24"/>
          <w:szCs w:val="24"/>
        </w:rPr>
        <w:t>Como lo reafirma la exposición de motivos, Colombia tiene en sus 1.10</w:t>
      </w:r>
      <w:r w:rsidR="00A95BBD" w:rsidRPr="00E55297">
        <w:rPr>
          <w:rFonts w:ascii="Arial" w:eastAsia="Arial" w:hAnsi="Arial" w:cs="Arial"/>
          <w:sz w:val="24"/>
          <w:szCs w:val="24"/>
        </w:rPr>
        <w:t>3</w:t>
      </w:r>
      <w:r w:rsidRPr="00E55297">
        <w:rPr>
          <w:rFonts w:ascii="Arial" w:eastAsia="Arial" w:hAnsi="Arial" w:cs="Arial"/>
          <w:sz w:val="24"/>
          <w:szCs w:val="24"/>
        </w:rPr>
        <w:t xml:space="preserve"> municipios un total </w:t>
      </w:r>
      <w:r w:rsidR="00F129F3" w:rsidRPr="00E55297">
        <w:rPr>
          <w:rFonts w:ascii="Arial" w:eastAsia="Arial" w:hAnsi="Arial" w:cs="Arial"/>
          <w:sz w:val="24"/>
          <w:szCs w:val="24"/>
        </w:rPr>
        <w:t>de aproximadamente</w:t>
      </w:r>
      <w:r w:rsidRPr="00E55297">
        <w:rPr>
          <w:rFonts w:ascii="Arial" w:eastAsia="Arial" w:hAnsi="Arial" w:cs="Arial"/>
          <w:sz w:val="24"/>
          <w:szCs w:val="24"/>
        </w:rPr>
        <w:t xml:space="preserve"> 12.166 concejales para el periodo 2016-2019, de los cuales </w:t>
      </w:r>
      <w:r w:rsidR="00C50D41" w:rsidRPr="00E55297">
        <w:rPr>
          <w:rFonts w:ascii="Arial" w:eastAsia="Arial" w:hAnsi="Arial" w:cs="Arial"/>
          <w:sz w:val="24"/>
          <w:szCs w:val="24"/>
        </w:rPr>
        <w:t xml:space="preserve">41 municipios son de quinta categoría, </w:t>
      </w:r>
      <w:r w:rsidR="00E55297" w:rsidRPr="00E55297">
        <w:rPr>
          <w:rFonts w:ascii="Arial" w:eastAsia="Arial" w:hAnsi="Arial" w:cs="Arial"/>
          <w:sz w:val="24"/>
          <w:szCs w:val="24"/>
        </w:rPr>
        <w:t>967</w:t>
      </w:r>
      <w:r w:rsidRPr="00E55297">
        <w:rPr>
          <w:rFonts w:ascii="Arial" w:eastAsia="Arial" w:hAnsi="Arial" w:cs="Arial"/>
          <w:sz w:val="24"/>
          <w:szCs w:val="24"/>
        </w:rPr>
        <w:t xml:space="preserve"> municipios son de sexta </w:t>
      </w:r>
      <w:r w:rsidR="00C50D41" w:rsidRPr="00E55297">
        <w:rPr>
          <w:rFonts w:ascii="Arial" w:eastAsia="Arial" w:hAnsi="Arial" w:cs="Arial"/>
          <w:sz w:val="24"/>
          <w:szCs w:val="24"/>
        </w:rPr>
        <w:t xml:space="preserve">categoría </w:t>
      </w:r>
      <w:r w:rsidR="00E55297" w:rsidRPr="00E55297">
        <w:rPr>
          <w:rFonts w:ascii="Arial" w:eastAsia="Arial" w:hAnsi="Arial" w:cs="Arial"/>
          <w:sz w:val="24"/>
          <w:szCs w:val="24"/>
        </w:rPr>
        <w:t xml:space="preserve">(incluido Barrancominas – </w:t>
      </w:r>
      <w:r w:rsidR="00353CDE" w:rsidRPr="00E55297">
        <w:rPr>
          <w:rFonts w:ascii="Arial" w:eastAsia="Arial" w:hAnsi="Arial" w:cs="Arial"/>
          <w:sz w:val="24"/>
          <w:szCs w:val="24"/>
        </w:rPr>
        <w:t>Guainía</w:t>
      </w:r>
      <w:r w:rsidR="00E55297" w:rsidRPr="00E55297">
        <w:rPr>
          <w:rFonts w:ascii="Arial" w:eastAsia="Arial" w:hAnsi="Arial" w:cs="Arial"/>
          <w:sz w:val="24"/>
          <w:szCs w:val="24"/>
        </w:rPr>
        <w:t xml:space="preserve">) </w:t>
      </w:r>
      <w:r w:rsidRPr="00E55297">
        <w:rPr>
          <w:rFonts w:ascii="Arial" w:eastAsia="Arial" w:hAnsi="Arial" w:cs="Arial"/>
          <w:sz w:val="24"/>
          <w:szCs w:val="24"/>
        </w:rPr>
        <w:t>y abarca un pr</w:t>
      </w:r>
      <w:r w:rsidR="00C50D41" w:rsidRPr="00E55297">
        <w:rPr>
          <w:rFonts w:ascii="Arial" w:eastAsia="Arial" w:hAnsi="Arial" w:cs="Arial"/>
          <w:sz w:val="24"/>
          <w:szCs w:val="24"/>
        </w:rPr>
        <w:t>omedio aproximado de más de 10.</w:t>
      </w:r>
      <w:r w:rsidRPr="00E55297">
        <w:rPr>
          <w:rFonts w:ascii="Arial" w:eastAsia="Arial" w:hAnsi="Arial" w:cs="Arial"/>
          <w:sz w:val="24"/>
          <w:szCs w:val="24"/>
        </w:rPr>
        <w:t>43</w:t>
      </w:r>
      <w:r w:rsidR="00C50D41" w:rsidRPr="00E55297">
        <w:rPr>
          <w:rFonts w:ascii="Arial" w:eastAsia="Arial" w:hAnsi="Arial" w:cs="Arial"/>
          <w:sz w:val="24"/>
          <w:szCs w:val="24"/>
        </w:rPr>
        <w:t>0 concejales, que equivale a más del 90</w:t>
      </w:r>
      <w:r w:rsidRPr="00E55297">
        <w:rPr>
          <w:rFonts w:ascii="Arial" w:eastAsia="Arial" w:hAnsi="Arial" w:cs="Arial"/>
          <w:sz w:val="24"/>
          <w:szCs w:val="24"/>
        </w:rPr>
        <w:t>% aproximadamente</w:t>
      </w:r>
      <w:r w:rsidR="00C50D41" w:rsidRPr="00E55297">
        <w:rPr>
          <w:rFonts w:ascii="Arial" w:eastAsia="Arial" w:hAnsi="Arial" w:cs="Arial"/>
          <w:sz w:val="24"/>
          <w:szCs w:val="24"/>
        </w:rPr>
        <w:t xml:space="preserve"> de la población de concejales el país</w:t>
      </w:r>
      <w:r w:rsidRPr="00E55297">
        <w:rPr>
          <w:rFonts w:ascii="Arial" w:eastAsia="Arial" w:hAnsi="Arial" w:cs="Arial"/>
          <w:sz w:val="24"/>
          <w:szCs w:val="24"/>
        </w:rPr>
        <w:t>.  En</w:t>
      </w:r>
      <w:r w:rsidR="00C50D41" w:rsidRPr="00E55297">
        <w:rPr>
          <w:rFonts w:ascii="Arial" w:eastAsia="Arial" w:hAnsi="Arial" w:cs="Arial"/>
          <w:sz w:val="24"/>
          <w:szCs w:val="24"/>
        </w:rPr>
        <w:t xml:space="preserve"> un</w:t>
      </w:r>
      <w:r w:rsidRPr="00E55297">
        <w:rPr>
          <w:rFonts w:ascii="Arial" w:eastAsia="Arial" w:hAnsi="Arial" w:cs="Arial"/>
          <w:sz w:val="24"/>
          <w:szCs w:val="24"/>
        </w:rPr>
        <w:t xml:space="preserve"> estudio realizado en el año 2016 por parte de FENACON, se identificó que el 60 % de los concejales son bachilleres, el 17 % es profesional, y otro 17 % técnico o tecnólogo.</w:t>
      </w:r>
    </w:p>
    <w:p w:rsidR="00722E0F" w:rsidRPr="00E55297" w:rsidRDefault="00722E0F">
      <w:pPr>
        <w:shd w:val="clear" w:color="auto" w:fill="FFFFFF"/>
        <w:spacing w:after="0" w:line="240" w:lineRule="auto"/>
        <w:ind w:left="709" w:right="-232"/>
        <w:jc w:val="both"/>
        <w:rPr>
          <w:rFonts w:ascii="Arial" w:eastAsia="Arial" w:hAnsi="Arial" w:cs="Arial"/>
          <w:sz w:val="24"/>
          <w:szCs w:val="24"/>
        </w:rPr>
      </w:pPr>
    </w:p>
    <w:p w:rsidR="00722E0F" w:rsidRDefault="00E06A76">
      <w:pPr>
        <w:shd w:val="clear" w:color="auto" w:fill="FFFFFF"/>
        <w:spacing w:after="0" w:line="240" w:lineRule="auto"/>
        <w:ind w:right="-232"/>
        <w:jc w:val="both"/>
        <w:rPr>
          <w:rFonts w:ascii="Arial" w:eastAsia="Arial" w:hAnsi="Arial" w:cs="Arial"/>
          <w:i/>
          <w:sz w:val="24"/>
          <w:szCs w:val="24"/>
          <w:highlight w:val="white"/>
        </w:rPr>
      </w:pPr>
      <w:r>
        <w:rPr>
          <w:rFonts w:ascii="Arial" w:eastAsia="Arial" w:hAnsi="Arial" w:cs="Arial"/>
          <w:sz w:val="24"/>
          <w:szCs w:val="24"/>
          <w:highlight w:val="white"/>
        </w:rPr>
        <w:t xml:space="preserve">Por su parte en varios encuentros los concejales del país, han solicitado el reconocimiento de condiciones más favorables para ejercer su función; en agosto de 2017 en un encuentro nacional de concejales realizado en Medellín, los concejales reclamaron condiciones más dignas, afirmando que no tienen primas, ni salarios, y que están por fuera de elementos que los proteja laboralmente. En palabras de Jesús Aníbal Echeverri, presidente del Concejo de Medellín: </w:t>
      </w:r>
      <w:r>
        <w:rPr>
          <w:rFonts w:ascii="Arial" w:eastAsia="Arial" w:hAnsi="Arial" w:cs="Arial"/>
          <w:i/>
          <w:sz w:val="24"/>
          <w:szCs w:val="24"/>
          <w:highlight w:val="white"/>
        </w:rPr>
        <w:t xml:space="preserve">“Cualquier concejal que se </w:t>
      </w:r>
      <w:r>
        <w:rPr>
          <w:rFonts w:ascii="Arial" w:eastAsia="Arial" w:hAnsi="Arial" w:cs="Arial"/>
          <w:i/>
          <w:sz w:val="24"/>
          <w:szCs w:val="24"/>
          <w:highlight w:val="white"/>
        </w:rPr>
        <w:lastRenderedPageBreak/>
        <w:t>quiera hacer a una pensión tiene que cotizar de su bolsillo”, “Uno se pone corazón de hierro</w:t>
      </w:r>
      <w:r>
        <w:rPr>
          <w:rFonts w:ascii="Arial" w:eastAsia="Arial" w:hAnsi="Arial" w:cs="Arial"/>
          <w:sz w:val="24"/>
          <w:szCs w:val="24"/>
          <w:highlight w:val="white"/>
        </w:rPr>
        <w:t xml:space="preserve">. </w:t>
      </w:r>
      <w:r>
        <w:rPr>
          <w:rFonts w:ascii="Arial" w:eastAsia="Arial" w:hAnsi="Arial" w:cs="Arial"/>
          <w:i/>
          <w:sz w:val="24"/>
          <w:szCs w:val="24"/>
          <w:highlight w:val="white"/>
        </w:rPr>
        <w:t>La labor de concejal es un honor que cuesta mucho”.</w:t>
      </w:r>
      <w:r>
        <w:rPr>
          <w:rFonts w:ascii="Arial" w:eastAsia="Arial" w:hAnsi="Arial" w:cs="Arial"/>
          <w:sz w:val="24"/>
          <w:szCs w:val="24"/>
          <w:highlight w:val="white"/>
        </w:rPr>
        <w:t xml:space="preserve"> </w:t>
      </w:r>
    </w:p>
    <w:p w:rsidR="00722E0F" w:rsidRDefault="00722E0F">
      <w:pPr>
        <w:shd w:val="clear" w:color="auto" w:fill="FFFFFF"/>
        <w:spacing w:after="0" w:line="240" w:lineRule="auto"/>
        <w:ind w:left="709" w:right="-232"/>
        <w:jc w:val="both"/>
        <w:rPr>
          <w:rFonts w:ascii="Arial" w:eastAsia="Arial" w:hAnsi="Arial" w:cs="Arial"/>
          <w:sz w:val="24"/>
          <w:szCs w:val="24"/>
          <w:highlight w:val="white"/>
        </w:rPr>
      </w:pPr>
    </w:p>
    <w:p w:rsidR="00722E0F" w:rsidRDefault="006160C6">
      <w:pPr>
        <w:shd w:val="clear" w:color="auto" w:fill="FFFFFF"/>
        <w:spacing w:after="0" w:line="240" w:lineRule="auto"/>
        <w:ind w:right="-232"/>
        <w:jc w:val="both"/>
        <w:rPr>
          <w:rFonts w:ascii="Arial" w:eastAsia="Arial" w:hAnsi="Arial" w:cs="Arial"/>
          <w:sz w:val="24"/>
          <w:szCs w:val="24"/>
          <w:highlight w:val="white"/>
        </w:rPr>
      </w:pPr>
      <w:r>
        <w:rPr>
          <w:rFonts w:ascii="Arial" w:eastAsia="Arial" w:hAnsi="Arial" w:cs="Arial"/>
          <w:sz w:val="24"/>
          <w:szCs w:val="24"/>
          <w:highlight w:val="white"/>
        </w:rPr>
        <w:t xml:space="preserve">De otra </w:t>
      </w:r>
      <w:r w:rsidR="00E06A76">
        <w:rPr>
          <w:rFonts w:ascii="Arial" w:eastAsia="Arial" w:hAnsi="Arial" w:cs="Arial"/>
          <w:sz w:val="24"/>
          <w:szCs w:val="24"/>
          <w:highlight w:val="white"/>
        </w:rPr>
        <w:t>parte</w:t>
      </w:r>
      <w:r>
        <w:rPr>
          <w:rFonts w:ascii="Arial" w:eastAsia="Arial" w:hAnsi="Arial" w:cs="Arial"/>
          <w:sz w:val="24"/>
          <w:szCs w:val="24"/>
          <w:highlight w:val="white"/>
        </w:rPr>
        <w:t>,</w:t>
      </w:r>
      <w:r w:rsidR="00E06A76">
        <w:rPr>
          <w:rFonts w:ascii="Arial" w:eastAsia="Arial" w:hAnsi="Arial" w:cs="Arial"/>
          <w:sz w:val="24"/>
          <w:szCs w:val="24"/>
          <w:highlight w:val="white"/>
        </w:rPr>
        <w:t xml:space="preserve"> Miguel Jaramillo Luján, experto en marketing político, subray</w:t>
      </w:r>
      <w:r>
        <w:rPr>
          <w:rFonts w:ascii="Arial" w:eastAsia="Arial" w:hAnsi="Arial" w:cs="Arial"/>
          <w:sz w:val="24"/>
          <w:szCs w:val="24"/>
          <w:highlight w:val="white"/>
        </w:rPr>
        <w:t>ó</w:t>
      </w:r>
      <w:r w:rsidR="00E06A76">
        <w:rPr>
          <w:rFonts w:ascii="Arial" w:eastAsia="Arial" w:hAnsi="Arial" w:cs="Arial"/>
          <w:sz w:val="24"/>
          <w:szCs w:val="24"/>
          <w:highlight w:val="white"/>
        </w:rPr>
        <w:t xml:space="preserve"> que es válido el debate de dar mejores condiciones a los concejales, clave para propiciar que lleguen a cabildos locales profesionales idóneos, que ayuden en veeduría y acompañamiento a ciudadanos en creación de políticas públicas.  </w:t>
      </w:r>
    </w:p>
    <w:p w:rsidR="00722E0F" w:rsidRDefault="00722E0F">
      <w:pPr>
        <w:shd w:val="clear" w:color="auto" w:fill="FFFFFF"/>
        <w:spacing w:after="0" w:line="240" w:lineRule="auto"/>
        <w:ind w:right="-232"/>
        <w:jc w:val="both"/>
        <w:rPr>
          <w:rFonts w:ascii="Arial" w:eastAsia="Arial" w:hAnsi="Arial" w:cs="Arial"/>
          <w:sz w:val="24"/>
          <w:szCs w:val="24"/>
          <w:highlight w:val="white"/>
        </w:rPr>
      </w:pPr>
    </w:p>
    <w:p w:rsidR="00722E0F" w:rsidRDefault="00E06A76">
      <w:pPr>
        <w:shd w:val="clear" w:color="auto" w:fill="FFFFFF"/>
        <w:spacing w:after="0" w:line="240" w:lineRule="auto"/>
        <w:ind w:right="-232"/>
        <w:jc w:val="both"/>
        <w:rPr>
          <w:rFonts w:ascii="Arial" w:eastAsia="Arial" w:hAnsi="Arial" w:cs="Arial"/>
          <w:sz w:val="24"/>
          <w:szCs w:val="24"/>
          <w:highlight w:val="white"/>
        </w:rPr>
      </w:pPr>
      <w:r>
        <w:rPr>
          <w:rFonts w:ascii="Arial" w:eastAsia="Arial" w:hAnsi="Arial" w:cs="Arial"/>
          <w:sz w:val="24"/>
          <w:szCs w:val="24"/>
          <w:highlight w:val="white"/>
        </w:rPr>
        <w:t>Es claro como lo afirma el Dr. Edgar Alberto Polo Devia, Director Ejecutivo Nacional de FENACON que el ejercicio de la labor como concejales en Colombia ha pasado por distintas etapas</w:t>
      </w:r>
      <w:r w:rsidR="009A3E45">
        <w:rPr>
          <w:rFonts w:ascii="Arial" w:eastAsia="Arial" w:hAnsi="Arial" w:cs="Arial"/>
          <w:sz w:val="24"/>
          <w:szCs w:val="24"/>
          <w:highlight w:val="white"/>
        </w:rPr>
        <w:t>,</w:t>
      </w:r>
      <w:r>
        <w:rPr>
          <w:rFonts w:ascii="Arial" w:eastAsia="Arial" w:hAnsi="Arial" w:cs="Arial"/>
          <w:sz w:val="24"/>
          <w:szCs w:val="24"/>
          <w:highlight w:val="white"/>
        </w:rPr>
        <w:t xml:space="preserve"> desde la gratuidad, las inhabilidades e incompatibilidades, el conflicto de intereses, el poco presupuesto para el propio funcionamiento de las corporaciones públicas, entre otras. Por su parte, hacer control político en dichas condiciones, implica un grado de desventaja frente a las competencias que la constitución y la ley les ha atribuido, sumado a ello debe destacarse el escaso porcentaje de concejales que cuentan con un grado de preparación en el que hacer de lo público.  Señalo el Director que, aunque se han tenido avances</w:t>
      </w:r>
      <w:r w:rsidR="009A3E45">
        <w:rPr>
          <w:rFonts w:ascii="Arial" w:eastAsia="Arial" w:hAnsi="Arial" w:cs="Arial"/>
          <w:sz w:val="24"/>
          <w:szCs w:val="24"/>
          <w:highlight w:val="white"/>
        </w:rPr>
        <w:t>,</w:t>
      </w:r>
      <w:r>
        <w:rPr>
          <w:rFonts w:ascii="Arial" w:eastAsia="Arial" w:hAnsi="Arial" w:cs="Arial"/>
          <w:sz w:val="24"/>
          <w:szCs w:val="24"/>
          <w:highlight w:val="white"/>
        </w:rPr>
        <w:t xml:space="preserve"> se requiere el apoyo del Congreso, con el fin de iniciar proyectos de ley que se inclinen al mejoramiento de la calidad de vida y dignificación de la labor de los concejales, para que así</w:t>
      </w:r>
      <w:r w:rsidR="009A3E45">
        <w:rPr>
          <w:rFonts w:ascii="Arial" w:eastAsia="Arial" w:hAnsi="Arial" w:cs="Arial"/>
          <w:sz w:val="24"/>
          <w:szCs w:val="24"/>
          <w:highlight w:val="white"/>
        </w:rPr>
        <w:t>,</w:t>
      </w:r>
      <w:r>
        <w:rPr>
          <w:rFonts w:ascii="Arial" w:eastAsia="Arial" w:hAnsi="Arial" w:cs="Arial"/>
          <w:sz w:val="24"/>
          <w:szCs w:val="24"/>
          <w:highlight w:val="white"/>
        </w:rPr>
        <w:t xml:space="preserve"> su trabajo sea reconocido en condiciones equitativas y justas.</w:t>
      </w:r>
    </w:p>
    <w:p w:rsidR="00322CAA" w:rsidRDefault="00322CAA">
      <w:pPr>
        <w:shd w:val="clear" w:color="auto" w:fill="FFFFFF"/>
        <w:spacing w:after="0" w:line="240" w:lineRule="auto"/>
        <w:ind w:right="-232"/>
        <w:jc w:val="both"/>
        <w:rPr>
          <w:rFonts w:ascii="Arial" w:eastAsia="Arial" w:hAnsi="Arial" w:cs="Arial"/>
          <w:sz w:val="24"/>
          <w:szCs w:val="24"/>
          <w:highlight w:val="white"/>
        </w:rPr>
      </w:pPr>
    </w:p>
    <w:p w:rsidR="00722E0F" w:rsidRDefault="00322CAA">
      <w:pPr>
        <w:spacing w:before="280" w:after="280" w:line="240" w:lineRule="auto"/>
        <w:jc w:val="both"/>
        <w:rPr>
          <w:rFonts w:ascii="Arial" w:eastAsia="Arial" w:hAnsi="Arial" w:cs="Arial"/>
          <w:b/>
          <w:sz w:val="24"/>
          <w:szCs w:val="24"/>
        </w:rPr>
      </w:pPr>
      <w:r>
        <w:rPr>
          <w:rFonts w:ascii="Arial" w:eastAsia="Arial" w:hAnsi="Arial" w:cs="Arial"/>
          <w:b/>
          <w:sz w:val="24"/>
          <w:szCs w:val="24"/>
        </w:rPr>
        <w:t>4.</w:t>
      </w:r>
      <w:r w:rsidR="00E06A76">
        <w:rPr>
          <w:rFonts w:ascii="Arial" w:eastAsia="Arial" w:hAnsi="Arial" w:cs="Arial"/>
          <w:b/>
          <w:sz w:val="24"/>
          <w:szCs w:val="24"/>
        </w:rPr>
        <w:t xml:space="preserve">     CONVENIENCIA DEL PROYECTO DE LEY</w:t>
      </w:r>
    </w:p>
    <w:p w:rsidR="00722E0F" w:rsidRPr="00322CAA" w:rsidRDefault="00E06A76">
      <w:pPr>
        <w:numPr>
          <w:ilvl w:val="0"/>
          <w:numId w:val="2"/>
        </w:numPr>
        <w:pBdr>
          <w:top w:val="nil"/>
          <w:left w:val="nil"/>
          <w:bottom w:val="nil"/>
          <w:right w:val="nil"/>
          <w:between w:val="nil"/>
        </w:pBdr>
        <w:shd w:val="clear" w:color="auto" w:fill="FFFFFF"/>
        <w:spacing w:line="240" w:lineRule="auto"/>
        <w:jc w:val="both"/>
        <w:rPr>
          <w:b/>
          <w:color w:val="000000"/>
          <w:sz w:val="24"/>
          <w:szCs w:val="24"/>
          <w:highlight w:val="white"/>
          <w:u w:val="single"/>
        </w:rPr>
      </w:pPr>
      <w:r>
        <w:rPr>
          <w:rFonts w:ascii="Arial" w:eastAsia="Arial" w:hAnsi="Arial" w:cs="Arial"/>
          <w:b/>
          <w:color w:val="000000"/>
          <w:sz w:val="24"/>
          <w:szCs w:val="24"/>
          <w:highlight w:val="white"/>
          <w:u w:val="single"/>
        </w:rPr>
        <w:t>Competencia del Congreso de la Republica</w:t>
      </w:r>
    </w:p>
    <w:p w:rsidR="00322CAA" w:rsidRDefault="00CE1070">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rPr>
      </w:pPr>
      <w:r>
        <w:rPr>
          <w:rFonts w:ascii="Arial" w:eastAsia="Arial" w:hAnsi="Arial" w:cs="Arial"/>
          <w:sz w:val="24"/>
          <w:szCs w:val="24"/>
        </w:rPr>
        <w:t xml:space="preserve">Esta competencia se encuentra dentro de las </w:t>
      </w:r>
      <w:r w:rsidR="00322CAA" w:rsidRPr="00322CAA">
        <w:rPr>
          <w:rFonts w:ascii="Arial" w:eastAsia="Arial" w:hAnsi="Arial" w:cs="Arial"/>
          <w:sz w:val="24"/>
          <w:szCs w:val="24"/>
        </w:rPr>
        <w:t xml:space="preserve">facultades consagradas </w:t>
      </w:r>
      <w:r w:rsidR="00322CAA">
        <w:rPr>
          <w:rFonts w:ascii="Arial" w:eastAsia="Arial" w:hAnsi="Arial" w:cs="Arial"/>
          <w:sz w:val="24"/>
          <w:szCs w:val="24"/>
        </w:rPr>
        <w:t>en</w:t>
      </w:r>
      <w:r w:rsidR="00322CAA" w:rsidRPr="00322CAA">
        <w:rPr>
          <w:rFonts w:ascii="Arial" w:eastAsia="Arial" w:hAnsi="Arial" w:cs="Arial"/>
          <w:sz w:val="24"/>
          <w:szCs w:val="24"/>
        </w:rPr>
        <w:t xml:space="preserve"> la </w:t>
      </w:r>
      <w:r w:rsidR="00322CAA">
        <w:rPr>
          <w:rFonts w:ascii="Arial" w:eastAsia="Arial" w:hAnsi="Arial" w:cs="Arial"/>
          <w:sz w:val="24"/>
          <w:szCs w:val="24"/>
        </w:rPr>
        <w:t>C</w:t>
      </w:r>
      <w:r w:rsidR="00322CAA" w:rsidRPr="00322CAA">
        <w:rPr>
          <w:rFonts w:ascii="Arial" w:eastAsia="Arial" w:hAnsi="Arial" w:cs="Arial"/>
          <w:sz w:val="24"/>
          <w:szCs w:val="24"/>
        </w:rPr>
        <w:t xml:space="preserve">onstitución </w:t>
      </w:r>
      <w:r w:rsidR="00322CAA">
        <w:rPr>
          <w:rFonts w:ascii="Arial" w:eastAsia="Arial" w:hAnsi="Arial" w:cs="Arial"/>
          <w:sz w:val="24"/>
          <w:szCs w:val="24"/>
        </w:rPr>
        <w:t>P</w:t>
      </w:r>
      <w:r w:rsidR="00322CAA" w:rsidRPr="00322CAA">
        <w:rPr>
          <w:rFonts w:ascii="Arial" w:eastAsia="Arial" w:hAnsi="Arial" w:cs="Arial"/>
          <w:sz w:val="24"/>
          <w:szCs w:val="24"/>
        </w:rPr>
        <w:t xml:space="preserve">olítica </w:t>
      </w:r>
      <w:r w:rsidR="00322CAA">
        <w:rPr>
          <w:rFonts w:ascii="Arial" w:eastAsia="Arial" w:hAnsi="Arial" w:cs="Arial"/>
          <w:sz w:val="24"/>
          <w:szCs w:val="24"/>
        </w:rPr>
        <w:t>de Colombia</w:t>
      </w:r>
      <w:r w:rsidR="00322CAA" w:rsidRPr="00322CAA">
        <w:rPr>
          <w:rFonts w:ascii="Arial" w:eastAsia="Arial" w:hAnsi="Arial" w:cs="Arial"/>
          <w:sz w:val="24"/>
          <w:szCs w:val="24"/>
        </w:rPr>
        <w:t xml:space="preserve"> </w:t>
      </w:r>
      <w:r w:rsidR="00322CAA">
        <w:rPr>
          <w:rFonts w:ascii="Arial" w:eastAsia="Arial" w:hAnsi="Arial" w:cs="Arial"/>
          <w:sz w:val="24"/>
          <w:szCs w:val="24"/>
        </w:rPr>
        <w:t xml:space="preserve">en su </w:t>
      </w:r>
      <w:r w:rsidR="00322CAA" w:rsidRPr="00322CAA">
        <w:rPr>
          <w:rFonts w:ascii="Arial" w:eastAsia="Arial" w:hAnsi="Arial" w:cs="Arial"/>
          <w:sz w:val="24"/>
          <w:szCs w:val="24"/>
        </w:rPr>
        <w:t>artículo 154</w:t>
      </w:r>
      <w:r>
        <w:rPr>
          <w:rFonts w:ascii="Arial" w:eastAsia="Arial" w:hAnsi="Arial" w:cs="Arial"/>
          <w:sz w:val="24"/>
          <w:szCs w:val="24"/>
        </w:rPr>
        <w:t>, además de lo</w:t>
      </w:r>
      <w:r>
        <w:rPr>
          <w:rFonts w:ascii="Arial" w:eastAsia="Arial" w:hAnsi="Arial" w:cs="Arial"/>
          <w:color w:val="000000"/>
          <w:sz w:val="24"/>
          <w:szCs w:val="24"/>
          <w:highlight w:val="white"/>
        </w:rPr>
        <w:t xml:space="preserve"> establecido por el artículo 209 </w:t>
      </w:r>
      <w:r w:rsidRPr="00CE1070">
        <w:rPr>
          <w:rFonts w:ascii="Arial" w:eastAsia="Arial" w:hAnsi="Arial" w:cs="Arial"/>
          <w:i/>
          <w:color w:val="000000"/>
          <w:sz w:val="24"/>
          <w:szCs w:val="24"/>
          <w:highlight w:val="white"/>
        </w:rPr>
        <w:t>ibídem</w:t>
      </w:r>
      <w:r>
        <w:rPr>
          <w:rFonts w:ascii="Arial" w:eastAsia="Arial" w:hAnsi="Arial" w:cs="Arial"/>
          <w:color w:val="000000"/>
          <w:sz w:val="24"/>
          <w:szCs w:val="24"/>
          <w:highlight w:val="white"/>
        </w:rPr>
        <w:t>, en donde se prescribe que la función administrativa está al servicio de los intereses generales, se desarrolla con fundamento en los principios de moralidad e imparcialidad</w:t>
      </w:r>
      <w:r>
        <w:rPr>
          <w:rFonts w:ascii="Arial" w:eastAsia="Arial" w:hAnsi="Arial" w:cs="Arial"/>
          <w:sz w:val="24"/>
          <w:szCs w:val="24"/>
        </w:rPr>
        <w:t xml:space="preserve"> y además </w:t>
      </w:r>
      <w:r w:rsidR="00322CAA">
        <w:rPr>
          <w:rFonts w:ascii="Arial" w:eastAsia="Arial" w:hAnsi="Arial" w:cs="Arial"/>
          <w:sz w:val="24"/>
          <w:szCs w:val="24"/>
        </w:rPr>
        <w:t xml:space="preserve">de conformidad </w:t>
      </w:r>
      <w:r>
        <w:rPr>
          <w:rFonts w:ascii="Arial" w:eastAsia="Arial" w:hAnsi="Arial" w:cs="Arial"/>
          <w:sz w:val="24"/>
          <w:szCs w:val="24"/>
        </w:rPr>
        <w:t>con</w:t>
      </w:r>
      <w:r w:rsidR="00322CAA">
        <w:rPr>
          <w:rFonts w:ascii="Arial" w:eastAsia="Arial" w:hAnsi="Arial" w:cs="Arial"/>
          <w:sz w:val="24"/>
          <w:szCs w:val="24"/>
        </w:rPr>
        <w:t xml:space="preserve"> </w:t>
      </w:r>
      <w:r w:rsidR="00322CAA" w:rsidRPr="00322CAA">
        <w:rPr>
          <w:rFonts w:ascii="Arial" w:eastAsia="Arial" w:hAnsi="Arial" w:cs="Arial"/>
          <w:sz w:val="24"/>
          <w:szCs w:val="24"/>
        </w:rPr>
        <w:t xml:space="preserve">la </w:t>
      </w:r>
      <w:r w:rsidR="00322CAA">
        <w:rPr>
          <w:rFonts w:ascii="Arial" w:eastAsia="Arial" w:hAnsi="Arial" w:cs="Arial"/>
          <w:sz w:val="24"/>
          <w:szCs w:val="24"/>
        </w:rPr>
        <w:t>L</w:t>
      </w:r>
      <w:r w:rsidR="00322CAA" w:rsidRPr="00322CAA">
        <w:rPr>
          <w:rFonts w:ascii="Arial" w:eastAsia="Arial" w:hAnsi="Arial" w:cs="Arial"/>
          <w:sz w:val="24"/>
          <w:szCs w:val="24"/>
        </w:rPr>
        <w:t>ey</w:t>
      </w:r>
      <w:r w:rsidR="00322CAA">
        <w:rPr>
          <w:rFonts w:ascii="Arial" w:eastAsia="Arial" w:hAnsi="Arial" w:cs="Arial"/>
          <w:sz w:val="24"/>
          <w:szCs w:val="24"/>
        </w:rPr>
        <w:t xml:space="preserve"> 5ª de 1992 en su</w:t>
      </w:r>
      <w:r w:rsidR="00322CAA" w:rsidRPr="00322CAA">
        <w:rPr>
          <w:rFonts w:ascii="Arial" w:eastAsia="Arial" w:hAnsi="Arial" w:cs="Arial"/>
          <w:sz w:val="24"/>
          <w:szCs w:val="24"/>
        </w:rPr>
        <w:t xml:space="preserve"> artículo 140</w:t>
      </w:r>
      <w:r>
        <w:rPr>
          <w:rFonts w:ascii="Arial" w:eastAsia="Arial" w:hAnsi="Arial" w:cs="Arial"/>
          <w:sz w:val="24"/>
          <w:szCs w:val="24"/>
        </w:rPr>
        <w:t xml:space="preserve">, </w:t>
      </w:r>
      <w:r w:rsidR="00E06A76">
        <w:rPr>
          <w:rFonts w:ascii="Arial" w:eastAsia="Arial" w:hAnsi="Arial" w:cs="Arial"/>
          <w:color w:val="000000"/>
          <w:sz w:val="24"/>
          <w:szCs w:val="24"/>
          <w:highlight w:val="white"/>
        </w:rPr>
        <w:t xml:space="preserve">entre otros. </w:t>
      </w:r>
    </w:p>
    <w:p w:rsidR="00722E0F" w:rsidRDefault="00E06A76">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rPr>
      </w:pPr>
      <w:r>
        <w:rPr>
          <w:rFonts w:ascii="Arial" w:eastAsia="Arial" w:hAnsi="Arial" w:cs="Arial"/>
          <w:color w:val="000000"/>
          <w:sz w:val="24"/>
          <w:szCs w:val="24"/>
        </w:rPr>
        <w:t>El artículo 123 superior señala que </w:t>
      </w:r>
      <w:r>
        <w:rPr>
          <w:rFonts w:ascii="Arial" w:eastAsia="Arial" w:hAnsi="Arial" w:cs="Arial"/>
          <w:i/>
          <w:color w:val="000000"/>
          <w:sz w:val="24"/>
          <w:szCs w:val="24"/>
        </w:rPr>
        <w:t>“los servidores públicos están al servicio del Estado y de la comunidad; ejercerán sus funciones en la forma prevista por la Constitución, la ley y el reglamento.”</w:t>
      </w:r>
    </w:p>
    <w:p w:rsidR="00C432A5" w:rsidRDefault="00E06A76" w:rsidP="00C432A5">
      <w:pPr>
        <w:shd w:val="clear" w:color="auto" w:fill="FFFFFF"/>
        <w:spacing w:after="0" w:line="240" w:lineRule="auto"/>
        <w:jc w:val="both"/>
        <w:rPr>
          <w:rFonts w:ascii="Arial" w:eastAsia="Arial" w:hAnsi="Arial" w:cs="Arial"/>
          <w:sz w:val="24"/>
          <w:szCs w:val="24"/>
        </w:rPr>
      </w:pPr>
      <w:r w:rsidRPr="003852FC">
        <w:rPr>
          <w:rFonts w:ascii="Arial" w:eastAsia="Arial" w:hAnsi="Arial" w:cs="Arial"/>
          <w:sz w:val="24"/>
          <w:szCs w:val="24"/>
        </w:rPr>
        <w:t>Ahora bien, respecto de los funcionarios de elección popular de las entidades territoriales, las normas supe</w:t>
      </w:r>
      <w:r w:rsidR="00352E34" w:rsidRPr="003852FC">
        <w:rPr>
          <w:rFonts w:ascii="Arial" w:eastAsia="Arial" w:hAnsi="Arial" w:cs="Arial"/>
          <w:sz w:val="24"/>
          <w:szCs w:val="24"/>
        </w:rPr>
        <w:t>riores</w:t>
      </w:r>
      <w:r w:rsidR="009B7B24" w:rsidRPr="003852FC">
        <w:rPr>
          <w:rFonts w:ascii="Arial" w:eastAsia="Arial" w:hAnsi="Arial" w:cs="Arial"/>
          <w:sz w:val="24"/>
          <w:szCs w:val="24"/>
        </w:rPr>
        <w:t xml:space="preserve"> faculta</w:t>
      </w:r>
      <w:r w:rsidR="003852FC" w:rsidRPr="003852FC">
        <w:rPr>
          <w:rFonts w:ascii="Arial" w:eastAsia="Arial" w:hAnsi="Arial" w:cs="Arial"/>
          <w:sz w:val="24"/>
          <w:szCs w:val="24"/>
        </w:rPr>
        <w:t>n</w:t>
      </w:r>
      <w:r w:rsidRPr="003852FC">
        <w:rPr>
          <w:rFonts w:ascii="Arial" w:eastAsia="Arial" w:hAnsi="Arial" w:cs="Arial"/>
          <w:sz w:val="24"/>
          <w:szCs w:val="24"/>
        </w:rPr>
        <w:t xml:space="preserve"> al Congreso de la República para establecer </w:t>
      </w:r>
      <w:r w:rsidR="006E0589" w:rsidRPr="003852FC">
        <w:rPr>
          <w:rFonts w:ascii="Arial" w:eastAsia="Arial" w:hAnsi="Arial" w:cs="Arial"/>
          <w:sz w:val="24"/>
          <w:szCs w:val="24"/>
        </w:rPr>
        <w:t xml:space="preserve">los lineamientos </w:t>
      </w:r>
      <w:r w:rsidR="003852FC" w:rsidRPr="003852FC">
        <w:rPr>
          <w:rFonts w:ascii="Arial" w:eastAsia="Arial" w:hAnsi="Arial" w:cs="Arial"/>
          <w:sz w:val="24"/>
          <w:szCs w:val="24"/>
        </w:rPr>
        <w:t xml:space="preserve">y modificaciones necesarias </w:t>
      </w:r>
      <w:r w:rsidR="006E0589" w:rsidRPr="003852FC">
        <w:rPr>
          <w:rFonts w:ascii="Arial" w:eastAsia="Arial" w:hAnsi="Arial" w:cs="Arial"/>
          <w:sz w:val="24"/>
          <w:szCs w:val="24"/>
        </w:rPr>
        <w:t>respecto a los honorarios</w:t>
      </w:r>
      <w:r w:rsidRPr="003852FC">
        <w:rPr>
          <w:rFonts w:ascii="Arial" w:eastAsia="Arial" w:hAnsi="Arial" w:cs="Arial"/>
          <w:sz w:val="24"/>
          <w:szCs w:val="24"/>
        </w:rPr>
        <w:t xml:space="preserve"> aplicables a los ciudadanos que aspiren o sean el</w:t>
      </w:r>
      <w:r w:rsidR="00C432A5" w:rsidRPr="003852FC">
        <w:rPr>
          <w:rFonts w:ascii="Arial" w:eastAsia="Arial" w:hAnsi="Arial" w:cs="Arial"/>
          <w:sz w:val="24"/>
          <w:szCs w:val="24"/>
        </w:rPr>
        <w:t>egidos. En efecto, los</w:t>
      </w:r>
      <w:r w:rsidRPr="003852FC">
        <w:rPr>
          <w:rFonts w:ascii="Arial" w:eastAsia="Arial" w:hAnsi="Arial" w:cs="Arial"/>
          <w:sz w:val="24"/>
          <w:szCs w:val="24"/>
        </w:rPr>
        <w:t xml:space="preserve"> artículo</w:t>
      </w:r>
      <w:r w:rsidR="00C432A5" w:rsidRPr="003852FC">
        <w:rPr>
          <w:rFonts w:ascii="Arial" w:eastAsia="Arial" w:hAnsi="Arial" w:cs="Arial"/>
          <w:sz w:val="24"/>
          <w:szCs w:val="24"/>
        </w:rPr>
        <w:t>s</w:t>
      </w:r>
      <w:r w:rsidRPr="003852FC">
        <w:rPr>
          <w:rFonts w:ascii="Arial" w:eastAsia="Arial" w:hAnsi="Arial" w:cs="Arial"/>
          <w:sz w:val="24"/>
          <w:szCs w:val="24"/>
        </w:rPr>
        <w:t xml:space="preserve"> </w:t>
      </w:r>
      <w:r w:rsidR="00F05305" w:rsidRPr="003852FC">
        <w:rPr>
          <w:rFonts w:ascii="Arial" w:eastAsia="Arial" w:hAnsi="Arial" w:cs="Arial"/>
          <w:sz w:val="24"/>
          <w:szCs w:val="24"/>
        </w:rPr>
        <w:t>287</w:t>
      </w:r>
      <w:r w:rsidR="009E33CC" w:rsidRPr="003852FC">
        <w:rPr>
          <w:rFonts w:ascii="Arial" w:eastAsia="Arial" w:hAnsi="Arial" w:cs="Arial"/>
          <w:sz w:val="24"/>
          <w:szCs w:val="24"/>
        </w:rPr>
        <w:t>,</w:t>
      </w:r>
      <w:r w:rsidR="00F05305" w:rsidRPr="003852FC">
        <w:rPr>
          <w:rFonts w:ascii="Arial" w:eastAsia="Arial" w:hAnsi="Arial" w:cs="Arial"/>
          <w:sz w:val="24"/>
          <w:szCs w:val="24"/>
        </w:rPr>
        <w:t xml:space="preserve"> 288,</w:t>
      </w:r>
      <w:r w:rsidRPr="003852FC">
        <w:rPr>
          <w:rFonts w:ascii="Arial" w:eastAsia="Arial" w:hAnsi="Arial" w:cs="Arial"/>
          <w:sz w:val="24"/>
          <w:szCs w:val="24"/>
        </w:rPr>
        <w:t xml:space="preserve"> </w:t>
      </w:r>
      <w:r w:rsidR="00C432A5" w:rsidRPr="003852FC">
        <w:rPr>
          <w:rFonts w:ascii="Arial" w:eastAsia="Arial" w:hAnsi="Arial" w:cs="Arial"/>
          <w:sz w:val="24"/>
          <w:szCs w:val="24"/>
        </w:rPr>
        <w:t>298, 299</w:t>
      </w:r>
      <w:r w:rsidR="00573ACF" w:rsidRPr="003852FC">
        <w:rPr>
          <w:rFonts w:ascii="Arial" w:eastAsia="Arial" w:hAnsi="Arial" w:cs="Arial"/>
          <w:sz w:val="24"/>
          <w:szCs w:val="24"/>
        </w:rPr>
        <w:t>,</w:t>
      </w:r>
      <w:r w:rsidR="00C432A5" w:rsidRPr="003852FC">
        <w:rPr>
          <w:rFonts w:ascii="Arial" w:eastAsia="Arial" w:hAnsi="Arial" w:cs="Arial"/>
          <w:sz w:val="24"/>
          <w:szCs w:val="24"/>
        </w:rPr>
        <w:t xml:space="preserve"> </w:t>
      </w:r>
      <w:r w:rsidR="00573ACF" w:rsidRPr="003852FC">
        <w:rPr>
          <w:rFonts w:ascii="Arial" w:eastAsia="Arial" w:hAnsi="Arial" w:cs="Arial"/>
          <w:sz w:val="24"/>
          <w:szCs w:val="24"/>
        </w:rPr>
        <w:t xml:space="preserve">312, 320, 356, </w:t>
      </w:r>
      <w:r w:rsidRPr="003852FC">
        <w:rPr>
          <w:rFonts w:ascii="Arial" w:eastAsia="Arial" w:hAnsi="Arial" w:cs="Arial"/>
          <w:sz w:val="24"/>
          <w:szCs w:val="24"/>
        </w:rPr>
        <w:t>de la Carta</w:t>
      </w:r>
      <w:r w:rsidR="00C432A5" w:rsidRPr="003852FC">
        <w:rPr>
          <w:rFonts w:ascii="Arial" w:eastAsia="Arial" w:hAnsi="Arial" w:cs="Arial"/>
          <w:sz w:val="24"/>
          <w:szCs w:val="24"/>
        </w:rPr>
        <w:t xml:space="preserve"> magna</w:t>
      </w:r>
      <w:r w:rsidR="00352E34" w:rsidRPr="003852FC">
        <w:rPr>
          <w:rFonts w:ascii="Arial" w:eastAsia="Arial" w:hAnsi="Arial" w:cs="Arial"/>
          <w:sz w:val="24"/>
          <w:szCs w:val="24"/>
        </w:rPr>
        <w:t xml:space="preserve"> se refieren a la </w:t>
      </w:r>
      <w:r w:rsidR="00352E34">
        <w:rPr>
          <w:rFonts w:ascii="Arial" w:eastAsia="Arial" w:hAnsi="Arial" w:cs="Arial"/>
          <w:sz w:val="24"/>
          <w:szCs w:val="24"/>
        </w:rPr>
        <w:t xml:space="preserve">facultad que </w:t>
      </w:r>
      <w:r w:rsidR="00352E34">
        <w:rPr>
          <w:rFonts w:ascii="Arial" w:eastAsia="Arial" w:hAnsi="Arial" w:cs="Arial"/>
          <w:sz w:val="24"/>
          <w:szCs w:val="24"/>
        </w:rPr>
        <w:lastRenderedPageBreak/>
        <w:t>se otorga en la ley para modificar la</w:t>
      </w:r>
      <w:r w:rsidR="009F41F3">
        <w:rPr>
          <w:rFonts w:ascii="Arial" w:eastAsia="Arial" w:hAnsi="Arial" w:cs="Arial"/>
          <w:sz w:val="24"/>
          <w:szCs w:val="24"/>
        </w:rPr>
        <w:t xml:space="preserve"> tabla que asiste p</w:t>
      </w:r>
      <w:r w:rsidR="009B7B24">
        <w:rPr>
          <w:rFonts w:ascii="Arial" w:eastAsia="Arial" w:hAnsi="Arial" w:cs="Arial"/>
          <w:sz w:val="24"/>
          <w:szCs w:val="24"/>
        </w:rPr>
        <w:t>ara designación de honorarios d</w:t>
      </w:r>
      <w:r w:rsidR="009F41F3">
        <w:rPr>
          <w:rFonts w:ascii="Arial" w:eastAsia="Arial" w:hAnsi="Arial" w:cs="Arial"/>
          <w:sz w:val="24"/>
          <w:szCs w:val="24"/>
        </w:rPr>
        <w:t>e</w:t>
      </w:r>
      <w:r w:rsidR="009B7B24">
        <w:rPr>
          <w:rFonts w:ascii="Arial" w:eastAsia="Arial" w:hAnsi="Arial" w:cs="Arial"/>
          <w:sz w:val="24"/>
          <w:szCs w:val="24"/>
        </w:rPr>
        <w:t xml:space="preserve"> </w:t>
      </w:r>
      <w:r w:rsidR="009F41F3">
        <w:rPr>
          <w:rFonts w:ascii="Arial" w:eastAsia="Arial" w:hAnsi="Arial" w:cs="Arial"/>
          <w:sz w:val="24"/>
          <w:szCs w:val="24"/>
        </w:rPr>
        <w:t>los concejales.</w:t>
      </w:r>
      <w:r w:rsidR="00352E34">
        <w:rPr>
          <w:rFonts w:ascii="Arial" w:eastAsia="Arial" w:hAnsi="Arial" w:cs="Arial"/>
          <w:sz w:val="24"/>
          <w:szCs w:val="24"/>
        </w:rPr>
        <w:t xml:space="preserve"> </w:t>
      </w:r>
    </w:p>
    <w:p w:rsidR="00722E0F" w:rsidRDefault="00E06A76">
      <w:pPr>
        <w:shd w:val="clear" w:color="auto" w:fill="FFFFFF"/>
        <w:spacing w:after="0" w:line="240" w:lineRule="auto"/>
        <w:ind w:right="-91"/>
        <w:jc w:val="both"/>
        <w:rPr>
          <w:rFonts w:ascii="Arial" w:eastAsia="Arial" w:hAnsi="Arial" w:cs="Arial"/>
          <w:sz w:val="24"/>
          <w:szCs w:val="24"/>
        </w:rPr>
      </w:pPr>
      <w:r>
        <w:rPr>
          <w:rFonts w:ascii="Arial" w:eastAsia="Arial" w:hAnsi="Arial" w:cs="Arial"/>
          <w:sz w:val="24"/>
          <w:szCs w:val="24"/>
        </w:rPr>
        <w:t> </w:t>
      </w:r>
    </w:p>
    <w:p w:rsidR="00EC49E3" w:rsidRDefault="00EC49E3">
      <w:pPr>
        <w:shd w:val="clear" w:color="auto" w:fill="FFFFFF"/>
        <w:spacing w:after="0" w:line="240" w:lineRule="auto"/>
        <w:ind w:right="-160"/>
        <w:jc w:val="both"/>
        <w:rPr>
          <w:rFonts w:ascii="Arial" w:eastAsia="Arial" w:hAnsi="Arial" w:cs="Arial"/>
          <w:b/>
          <w:i/>
          <w:sz w:val="24"/>
          <w:szCs w:val="24"/>
        </w:rPr>
      </w:pPr>
    </w:p>
    <w:p w:rsidR="00722E0F" w:rsidRPr="003852FC" w:rsidRDefault="00E06A76">
      <w:pPr>
        <w:numPr>
          <w:ilvl w:val="0"/>
          <w:numId w:val="2"/>
        </w:numPr>
        <w:pBdr>
          <w:top w:val="nil"/>
          <w:left w:val="nil"/>
          <w:bottom w:val="nil"/>
          <w:right w:val="nil"/>
          <w:between w:val="nil"/>
        </w:pBdr>
        <w:shd w:val="clear" w:color="auto" w:fill="FFFFFF"/>
        <w:spacing w:line="240" w:lineRule="auto"/>
        <w:jc w:val="both"/>
        <w:rPr>
          <w:b/>
          <w:color w:val="000000"/>
          <w:sz w:val="24"/>
          <w:szCs w:val="24"/>
          <w:u w:val="single"/>
        </w:rPr>
      </w:pPr>
      <w:r w:rsidRPr="003852FC">
        <w:rPr>
          <w:rFonts w:ascii="Arial" w:eastAsia="Arial" w:hAnsi="Arial" w:cs="Arial"/>
          <w:b/>
          <w:color w:val="000000"/>
          <w:sz w:val="24"/>
          <w:szCs w:val="24"/>
          <w:u w:val="single"/>
        </w:rPr>
        <w:t xml:space="preserve">Criterio de razonabilidad y proporcionalidad para fijar incompatibilidades </w:t>
      </w:r>
    </w:p>
    <w:p w:rsidR="00722E0F" w:rsidRDefault="00E06A76">
      <w:pPr>
        <w:shd w:val="clear" w:color="auto" w:fill="FFFFFF"/>
        <w:spacing w:line="240" w:lineRule="auto"/>
        <w:jc w:val="both"/>
        <w:rPr>
          <w:rFonts w:ascii="Arial" w:eastAsia="Arial" w:hAnsi="Arial" w:cs="Arial"/>
          <w:b/>
          <w:sz w:val="24"/>
          <w:szCs w:val="24"/>
          <w:highlight w:val="white"/>
        </w:rPr>
      </w:pPr>
      <w:r w:rsidRPr="003852FC">
        <w:rPr>
          <w:rFonts w:ascii="Arial" w:eastAsia="Arial" w:hAnsi="Arial" w:cs="Arial"/>
          <w:sz w:val="24"/>
          <w:szCs w:val="24"/>
        </w:rPr>
        <w:t>Del análisis Jurisprudencia</w:t>
      </w:r>
      <w:r w:rsidR="00446E5A">
        <w:rPr>
          <w:rFonts w:ascii="Arial" w:eastAsia="Arial" w:hAnsi="Arial" w:cs="Arial"/>
          <w:sz w:val="24"/>
          <w:szCs w:val="24"/>
        </w:rPr>
        <w:t>l</w:t>
      </w:r>
      <w:r w:rsidRPr="003852FC">
        <w:rPr>
          <w:rFonts w:ascii="Arial" w:eastAsia="Arial" w:hAnsi="Arial" w:cs="Arial"/>
          <w:sz w:val="24"/>
          <w:szCs w:val="24"/>
        </w:rPr>
        <w:t xml:space="preserve"> se puede concluir que la Constitución Política </w:t>
      </w:r>
      <w:r w:rsidR="009E33CC" w:rsidRPr="003852FC">
        <w:rPr>
          <w:rFonts w:ascii="Arial" w:eastAsia="Arial" w:hAnsi="Arial" w:cs="Arial"/>
          <w:sz w:val="24"/>
          <w:szCs w:val="24"/>
        </w:rPr>
        <w:t xml:space="preserve">y la ley </w:t>
      </w:r>
      <w:r w:rsidRPr="003852FC">
        <w:rPr>
          <w:rFonts w:ascii="Arial" w:eastAsia="Arial" w:hAnsi="Arial" w:cs="Arial"/>
          <w:sz w:val="24"/>
          <w:szCs w:val="24"/>
        </w:rPr>
        <w:t>delega directamente en el legislador la</w:t>
      </w:r>
      <w:r w:rsidR="00EC49E3" w:rsidRPr="003852FC">
        <w:rPr>
          <w:rFonts w:ascii="Arial" w:eastAsia="Arial" w:hAnsi="Arial" w:cs="Arial"/>
          <w:sz w:val="24"/>
          <w:szCs w:val="24"/>
        </w:rPr>
        <w:t xml:space="preserve"> competencia para determinar la tabla y la base de honora</w:t>
      </w:r>
      <w:r w:rsidR="00446E5A">
        <w:rPr>
          <w:rFonts w:ascii="Arial" w:eastAsia="Arial" w:hAnsi="Arial" w:cs="Arial"/>
          <w:sz w:val="24"/>
          <w:szCs w:val="24"/>
        </w:rPr>
        <w:t>rios con la cual se determina los</w:t>
      </w:r>
      <w:r w:rsidR="00EC49E3" w:rsidRPr="003852FC">
        <w:rPr>
          <w:rFonts w:ascii="Arial" w:eastAsia="Arial" w:hAnsi="Arial" w:cs="Arial"/>
          <w:sz w:val="24"/>
          <w:szCs w:val="24"/>
        </w:rPr>
        <w:t xml:space="preserve"> ingreso</w:t>
      </w:r>
      <w:r w:rsidR="00446E5A">
        <w:rPr>
          <w:rFonts w:ascii="Arial" w:eastAsia="Arial" w:hAnsi="Arial" w:cs="Arial"/>
          <w:sz w:val="24"/>
          <w:szCs w:val="24"/>
        </w:rPr>
        <w:t>s</w:t>
      </w:r>
      <w:r w:rsidR="00EC49E3" w:rsidRPr="003852FC">
        <w:rPr>
          <w:rFonts w:ascii="Arial" w:eastAsia="Arial" w:hAnsi="Arial" w:cs="Arial"/>
          <w:sz w:val="24"/>
          <w:szCs w:val="24"/>
        </w:rPr>
        <w:t xml:space="preserve"> de los </w:t>
      </w:r>
      <w:r w:rsidR="00446E5A">
        <w:rPr>
          <w:rFonts w:ascii="Arial" w:eastAsia="Arial" w:hAnsi="Arial" w:cs="Arial"/>
          <w:sz w:val="24"/>
          <w:szCs w:val="24"/>
        </w:rPr>
        <w:t>concejales y que</w:t>
      </w:r>
      <w:r w:rsidR="00F80BDD">
        <w:rPr>
          <w:rFonts w:ascii="Arial" w:eastAsia="Arial" w:hAnsi="Arial" w:cs="Arial"/>
          <w:sz w:val="24"/>
          <w:szCs w:val="24"/>
        </w:rPr>
        <w:t xml:space="preserve"> la </w:t>
      </w:r>
      <w:r w:rsidR="00446E5A">
        <w:rPr>
          <w:rFonts w:ascii="Arial" w:eastAsia="Arial" w:hAnsi="Arial" w:cs="Arial"/>
          <w:sz w:val="24"/>
          <w:szCs w:val="24"/>
        </w:rPr>
        <w:t xml:space="preserve">misma </w:t>
      </w:r>
      <w:r w:rsidRPr="003852FC">
        <w:rPr>
          <w:rFonts w:ascii="Arial" w:eastAsia="Arial" w:hAnsi="Arial" w:cs="Arial"/>
          <w:sz w:val="24"/>
          <w:szCs w:val="24"/>
        </w:rPr>
        <w:t xml:space="preserve">jurisprudencia ha reconocido que esta atribución le concede al Congreso un amplio </w:t>
      </w:r>
      <w:r>
        <w:rPr>
          <w:rFonts w:ascii="Arial" w:eastAsia="Arial" w:hAnsi="Arial" w:cs="Arial"/>
          <w:sz w:val="24"/>
          <w:szCs w:val="24"/>
          <w:highlight w:val="white"/>
        </w:rPr>
        <w:t>marg</w:t>
      </w:r>
      <w:r w:rsidR="00EC49E3">
        <w:rPr>
          <w:rFonts w:ascii="Arial" w:eastAsia="Arial" w:hAnsi="Arial" w:cs="Arial"/>
          <w:sz w:val="24"/>
          <w:szCs w:val="24"/>
          <w:highlight w:val="white"/>
        </w:rPr>
        <w:t xml:space="preserve">en de configuración legislativa, </w:t>
      </w:r>
      <w:r>
        <w:rPr>
          <w:rFonts w:ascii="Arial" w:eastAsia="Arial" w:hAnsi="Arial" w:cs="Arial"/>
          <w:sz w:val="24"/>
          <w:szCs w:val="24"/>
          <w:highlight w:val="white"/>
        </w:rPr>
        <w:t>pero que, no obstante lo anterior, la competencia legislativa se encuentra restringida</w:t>
      </w:r>
      <w:r w:rsidR="00902134">
        <w:rPr>
          <w:rFonts w:ascii="Arial" w:eastAsia="Arial" w:hAnsi="Arial" w:cs="Arial"/>
          <w:sz w:val="24"/>
          <w:szCs w:val="24"/>
          <w:highlight w:val="white"/>
        </w:rPr>
        <w:t xml:space="preserve"> por la finalidad que persigue -</w:t>
      </w:r>
      <w:r>
        <w:rPr>
          <w:rFonts w:ascii="Arial" w:eastAsia="Arial" w:hAnsi="Arial" w:cs="Arial"/>
          <w:sz w:val="24"/>
          <w:szCs w:val="24"/>
          <w:highlight w:val="white"/>
        </w:rPr>
        <w:t>lograr la moralidad, imparcialidad, transparencia y eficiencia de la gestión de los concejales-, y por el respeto a los principios y valores constitucionales, entre ellos los derechos fundamentales implicados, como lo son el derecho a la igualdad, al trabajo, al acceso a los cargos de elección popular y al ejercicio de la función pública, así como por los criterios de razonabilidad y de proporcionalidad.</w:t>
      </w:r>
      <w:r>
        <w:rPr>
          <w:rFonts w:ascii="Arial" w:eastAsia="Arial" w:hAnsi="Arial" w:cs="Arial"/>
          <w:b/>
          <w:sz w:val="24"/>
          <w:szCs w:val="24"/>
          <w:highlight w:val="white"/>
        </w:rPr>
        <w:t>   </w:t>
      </w:r>
    </w:p>
    <w:p w:rsidR="00722E0F" w:rsidRDefault="00E06A76">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Los honorarios que reciben los concejales tal como lo prevé la Ley 136 de 1994 constituyen asignaciones provenientes del tesoro público, </w:t>
      </w:r>
      <w:r>
        <w:rPr>
          <w:rFonts w:ascii="Arial" w:eastAsia="Arial" w:hAnsi="Arial" w:cs="Arial"/>
          <w:color w:val="000000"/>
          <w:sz w:val="24"/>
          <w:szCs w:val="24"/>
          <w:highlight w:val="white"/>
          <w:u w:val="single"/>
        </w:rPr>
        <w:t>"con cargo a los respectivos presupuestos municipales o distritales</w:t>
      </w:r>
      <w:r w:rsidR="00902134">
        <w:rPr>
          <w:rFonts w:ascii="Arial" w:eastAsia="Arial" w:hAnsi="Arial" w:cs="Arial"/>
          <w:color w:val="000000"/>
          <w:sz w:val="24"/>
          <w:szCs w:val="24"/>
          <w:highlight w:val="white"/>
        </w:rPr>
        <w:t>"</w:t>
      </w:r>
      <w:r>
        <w:rPr>
          <w:rFonts w:ascii="Arial" w:eastAsia="Arial" w:hAnsi="Arial" w:cs="Arial"/>
          <w:color w:val="000000"/>
          <w:sz w:val="24"/>
          <w:szCs w:val="24"/>
          <w:highlight w:val="white"/>
        </w:rPr>
        <w:t>.</w:t>
      </w:r>
    </w:p>
    <w:p w:rsidR="003852FC" w:rsidRDefault="003852FC">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highlight w:val="white"/>
        </w:rPr>
      </w:pPr>
    </w:p>
    <w:p w:rsidR="00722E0F" w:rsidRDefault="00E06A76">
      <w:pPr>
        <w:numPr>
          <w:ilvl w:val="0"/>
          <w:numId w:val="2"/>
        </w:numPr>
        <w:pBdr>
          <w:top w:val="nil"/>
          <w:left w:val="nil"/>
          <w:bottom w:val="nil"/>
          <w:right w:val="nil"/>
          <w:between w:val="nil"/>
        </w:pBdr>
        <w:shd w:val="clear" w:color="auto" w:fill="FFFFFF"/>
        <w:spacing w:line="240" w:lineRule="auto"/>
        <w:jc w:val="both"/>
        <w:rPr>
          <w:b/>
          <w:color w:val="000000"/>
          <w:sz w:val="24"/>
          <w:szCs w:val="24"/>
          <w:highlight w:val="white"/>
          <w:u w:val="single"/>
        </w:rPr>
      </w:pPr>
      <w:r>
        <w:rPr>
          <w:rFonts w:ascii="Arial" w:eastAsia="Arial" w:hAnsi="Arial" w:cs="Arial"/>
          <w:b/>
          <w:color w:val="000000"/>
          <w:sz w:val="24"/>
          <w:szCs w:val="24"/>
          <w:highlight w:val="white"/>
          <w:u w:val="single"/>
        </w:rPr>
        <w:t>Los concejales no tienen salario, reciben honorarios </w:t>
      </w:r>
    </w:p>
    <w:p w:rsidR="00722E0F" w:rsidRDefault="00E06A76">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 diferencia de los alcaldes y gobernadores del paí</w:t>
      </w:r>
      <w:r w:rsidR="00F80BDD">
        <w:rPr>
          <w:rFonts w:ascii="Arial" w:eastAsia="Arial" w:hAnsi="Arial" w:cs="Arial"/>
          <w:color w:val="000000"/>
          <w:sz w:val="24"/>
          <w:szCs w:val="24"/>
          <w:highlight w:val="white"/>
        </w:rPr>
        <w:t xml:space="preserve">s, los concejales no reciben un </w:t>
      </w:r>
      <w:r>
        <w:rPr>
          <w:rFonts w:ascii="Arial" w:eastAsia="Arial" w:hAnsi="Arial" w:cs="Arial"/>
          <w:color w:val="000000"/>
          <w:sz w:val="24"/>
          <w:szCs w:val="24"/>
          <w:highlight w:val="white"/>
        </w:rPr>
        <w:t xml:space="preserve">salario </w:t>
      </w:r>
      <w:r w:rsidR="00F80BDD">
        <w:rPr>
          <w:rFonts w:ascii="Arial" w:eastAsia="Arial" w:hAnsi="Arial" w:cs="Arial"/>
          <w:color w:val="000000"/>
          <w:sz w:val="24"/>
          <w:szCs w:val="24"/>
          <w:highlight w:val="white"/>
        </w:rPr>
        <w:t>mensual; p</w:t>
      </w:r>
      <w:r>
        <w:rPr>
          <w:rFonts w:ascii="Arial" w:eastAsia="Arial" w:hAnsi="Arial" w:cs="Arial"/>
          <w:color w:val="000000"/>
          <w:sz w:val="24"/>
          <w:szCs w:val="24"/>
          <w:highlight w:val="white"/>
        </w:rPr>
        <w:t>ara ellos, se fij</w:t>
      </w:r>
      <w:r w:rsidR="00F80BDD">
        <w:rPr>
          <w:rFonts w:ascii="Arial" w:eastAsia="Arial" w:hAnsi="Arial" w:cs="Arial"/>
          <w:color w:val="000000"/>
          <w:sz w:val="24"/>
          <w:szCs w:val="24"/>
          <w:highlight w:val="white"/>
        </w:rPr>
        <w:t>aron</w:t>
      </w:r>
      <w:r>
        <w:rPr>
          <w:rFonts w:ascii="Arial" w:eastAsia="Arial" w:hAnsi="Arial" w:cs="Arial"/>
          <w:color w:val="000000"/>
          <w:sz w:val="24"/>
          <w:szCs w:val="24"/>
          <w:highlight w:val="white"/>
        </w:rPr>
        <w:t xml:space="preserve"> unos honorarios por sesiones a las que asisten.</w:t>
      </w:r>
    </w:p>
    <w:p w:rsidR="00722E0F" w:rsidRDefault="00E06A76">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Los concej</w:t>
      </w:r>
      <w:r w:rsidR="00F80BDD">
        <w:rPr>
          <w:rFonts w:ascii="Arial" w:eastAsia="Arial" w:hAnsi="Arial" w:cs="Arial"/>
          <w:color w:val="000000"/>
          <w:sz w:val="24"/>
          <w:szCs w:val="24"/>
          <w:highlight w:val="white"/>
        </w:rPr>
        <w:t xml:space="preserve">ales no son empleados públicos; </w:t>
      </w:r>
      <w:r>
        <w:rPr>
          <w:rFonts w:ascii="Arial" w:eastAsia="Arial" w:hAnsi="Arial" w:cs="Arial"/>
          <w:color w:val="000000"/>
          <w:sz w:val="24"/>
          <w:szCs w:val="24"/>
          <w:highlight w:val="white"/>
        </w:rPr>
        <w:t>son servidores públicos y no devengan salario, sino honorarios por asistir a las sesiones de debate. Hoy, un concejal de los municipios de categoría especial recibe $</w:t>
      </w:r>
      <w:r w:rsidR="003363A7">
        <w:rPr>
          <w:rFonts w:ascii="Arial" w:eastAsia="Arial" w:hAnsi="Arial" w:cs="Arial"/>
          <w:color w:val="000000"/>
          <w:sz w:val="24"/>
          <w:szCs w:val="24"/>
          <w:highlight w:val="white"/>
        </w:rPr>
        <w:t>516</w:t>
      </w:r>
      <w:r>
        <w:rPr>
          <w:rFonts w:ascii="Arial" w:eastAsia="Arial" w:hAnsi="Arial" w:cs="Arial"/>
          <w:color w:val="000000"/>
          <w:sz w:val="24"/>
          <w:szCs w:val="24"/>
          <w:highlight w:val="white"/>
        </w:rPr>
        <w:t>.6</w:t>
      </w:r>
      <w:r w:rsidR="003363A7">
        <w:rPr>
          <w:rFonts w:ascii="Arial" w:eastAsia="Arial" w:hAnsi="Arial" w:cs="Arial"/>
          <w:color w:val="000000"/>
          <w:sz w:val="24"/>
          <w:szCs w:val="24"/>
          <w:highlight w:val="white"/>
        </w:rPr>
        <w:t>04</w:t>
      </w:r>
      <w:r>
        <w:rPr>
          <w:rFonts w:ascii="Arial" w:eastAsia="Arial" w:hAnsi="Arial" w:cs="Arial"/>
          <w:color w:val="000000"/>
          <w:sz w:val="24"/>
          <w:szCs w:val="24"/>
          <w:highlight w:val="white"/>
        </w:rPr>
        <w:t xml:space="preserve"> por </w:t>
      </w:r>
      <w:r w:rsidR="00F80BDD">
        <w:rPr>
          <w:rFonts w:ascii="Arial" w:eastAsia="Arial" w:hAnsi="Arial" w:cs="Arial"/>
          <w:color w:val="000000"/>
          <w:sz w:val="24"/>
          <w:szCs w:val="24"/>
          <w:highlight w:val="white"/>
        </w:rPr>
        <w:t>asistir a una sesión</w:t>
      </w:r>
      <w:r>
        <w:rPr>
          <w:rFonts w:ascii="Arial" w:eastAsia="Arial" w:hAnsi="Arial" w:cs="Arial"/>
          <w:color w:val="000000"/>
          <w:sz w:val="24"/>
          <w:szCs w:val="24"/>
          <w:highlight w:val="white"/>
        </w:rPr>
        <w:t>, los de categoría primer</w:t>
      </w:r>
      <w:r w:rsidR="003363A7">
        <w:rPr>
          <w:rFonts w:ascii="Arial" w:eastAsia="Arial" w:hAnsi="Arial" w:cs="Arial"/>
          <w:color w:val="000000"/>
          <w:sz w:val="24"/>
          <w:szCs w:val="24"/>
          <w:highlight w:val="white"/>
        </w:rPr>
        <w:t>a reciben $ 437</w:t>
      </w:r>
      <w:r>
        <w:rPr>
          <w:rFonts w:ascii="Arial" w:eastAsia="Arial" w:hAnsi="Arial" w:cs="Arial"/>
          <w:color w:val="000000"/>
          <w:sz w:val="24"/>
          <w:szCs w:val="24"/>
          <w:highlight w:val="white"/>
        </w:rPr>
        <w:t>.</w:t>
      </w:r>
      <w:r w:rsidR="003363A7">
        <w:rPr>
          <w:rFonts w:ascii="Arial" w:eastAsia="Arial" w:hAnsi="Arial" w:cs="Arial"/>
          <w:color w:val="000000"/>
          <w:sz w:val="24"/>
          <w:szCs w:val="24"/>
          <w:highlight w:val="white"/>
        </w:rPr>
        <w:t>723</w:t>
      </w:r>
      <w:r w:rsidR="00902134">
        <w:rPr>
          <w:rFonts w:ascii="Arial" w:eastAsia="Arial" w:hAnsi="Arial" w:cs="Arial"/>
          <w:color w:val="000000"/>
          <w:sz w:val="24"/>
          <w:szCs w:val="24"/>
          <w:highlight w:val="white"/>
        </w:rPr>
        <w:t>,</w:t>
      </w:r>
      <w:r w:rsidR="003363A7">
        <w:rPr>
          <w:rFonts w:ascii="Arial" w:eastAsia="Arial" w:hAnsi="Arial" w:cs="Arial"/>
          <w:color w:val="000000"/>
          <w:sz w:val="24"/>
          <w:szCs w:val="24"/>
          <w:highlight w:val="white"/>
        </w:rPr>
        <w:t xml:space="preserve"> los de</w:t>
      </w:r>
      <w:r w:rsidR="00902134">
        <w:rPr>
          <w:rFonts w:ascii="Arial" w:eastAsia="Arial" w:hAnsi="Arial" w:cs="Arial"/>
          <w:color w:val="000000"/>
          <w:sz w:val="24"/>
          <w:szCs w:val="24"/>
          <w:highlight w:val="white"/>
        </w:rPr>
        <w:t xml:space="preserve"> categoría quinta reciben $170.991</w:t>
      </w:r>
      <w:r w:rsidR="00975885">
        <w:rPr>
          <w:rFonts w:ascii="Arial" w:eastAsia="Arial" w:hAnsi="Arial" w:cs="Arial"/>
          <w:color w:val="000000"/>
          <w:sz w:val="24"/>
          <w:szCs w:val="24"/>
          <w:highlight w:val="white"/>
        </w:rPr>
        <w:t xml:space="preserve"> pesos</w:t>
      </w:r>
      <w:r w:rsidR="00F80BDD">
        <w:rPr>
          <w:rFonts w:ascii="Arial" w:eastAsia="Arial" w:hAnsi="Arial" w:cs="Arial"/>
          <w:color w:val="000000"/>
          <w:sz w:val="24"/>
          <w:szCs w:val="24"/>
          <w:highlight w:val="white"/>
        </w:rPr>
        <w:t xml:space="preserve">, mientras </w:t>
      </w:r>
      <w:r w:rsidR="00975885">
        <w:rPr>
          <w:rFonts w:ascii="Arial" w:eastAsia="Arial" w:hAnsi="Arial" w:cs="Arial"/>
          <w:color w:val="000000"/>
          <w:sz w:val="24"/>
          <w:szCs w:val="24"/>
          <w:highlight w:val="white"/>
        </w:rPr>
        <w:t xml:space="preserve">los de </w:t>
      </w:r>
      <w:r w:rsidR="003363A7">
        <w:rPr>
          <w:rFonts w:ascii="Arial" w:eastAsia="Arial" w:hAnsi="Arial" w:cs="Arial"/>
          <w:color w:val="000000"/>
          <w:sz w:val="24"/>
          <w:szCs w:val="24"/>
          <w:highlight w:val="white"/>
        </w:rPr>
        <w:t xml:space="preserve">categoría sexta </w:t>
      </w:r>
      <w:r w:rsidR="00F80BDD">
        <w:rPr>
          <w:rFonts w:ascii="Arial" w:eastAsia="Arial" w:hAnsi="Arial" w:cs="Arial"/>
          <w:color w:val="000000"/>
          <w:sz w:val="24"/>
          <w:szCs w:val="24"/>
          <w:highlight w:val="white"/>
        </w:rPr>
        <w:t xml:space="preserve">reciben </w:t>
      </w:r>
      <w:r w:rsidR="003363A7">
        <w:rPr>
          <w:rFonts w:ascii="Arial" w:eastAsia="Arial" w:hAnsi="Arial" w:cs="Arial"/>
          <w:color w:val="000000"/>
          <w:sz w:val="24"/>
          <w:szCs w:val="24"/>
          <w:highlight w:val="white"/>
        </w:rPr>
        <w:t xml:space="preserve">$129.189 </w:t>
      </w:r>
      <w:r>
        <w:rPr>
          <w:rFonts w:ascii="Arial" w:eastAsia="Arial" w:hAnsi="Arial" w:cs="Arial"/>
          <w:color w:val="000000"/>
          <w:sz w:val="24"/>
          <w:szCs w:val="24"/>
          <w:highlight w:val="white"/>
        </w:rPr>
        <w:t>pesos, que equivale casi a la cuarta parte de lo recibido por los de categoría especial y primera.</w:t>
      </w:r>
    </w:p>
    <w:p w:rsidR="00722E0F" w:rsidRDefault="00E06A76">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87.7 % de los municipios pertenecen a la categoría sexta lo que muestra una distancia abismal entre esta gran mayoría y los centros urbanos que por múltiples razones han venido creciendo a un ritmo muy superior.</w:t>
      </w:r>
    </w:p>
    <w:p w:rsidR="00722E0F" w:rsidRDefault="00E06A76">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Como lo dio a conocer la Federación Colombiana de Con</w:t>
      </w:r>
      <w:r w:rsidR="00F80BDD">
        <w:rPr>
          <w:rFonts w:ascii="Arial" w:eastAsia="Arial" w:hAnsi="Arial" w:cs="Arial"/>
          <w:color w:val="000000"/>
          <w:sz w:val="24"/>
          <w:szCs w:val="24"/>
          <w:highlight w:val="white"/>
        </w:rPr>
        <w:t>cejos y Concejales FENACON, el v</w:t>
      </w:r>
      <w:r>
        <w:rPr>
          <w:rFonts w:ascii="Arial" w:eastAsia="Arial" w:hAnsi="Arial" w:cs="Arial"/>
          <w:color w:val="000000"/>
          <w:sz w:val="24"/>
          <w:szCs w:val="24"/>
          <w:highlight w:val="white"/>
        </w:rPr>
        <w:t>alor de los Honora</w:t>
      </w:r>
      <w:r w:rsidR="00FA2296">
        <w:rPr>
          <w:rFonts w:ascii="Arial" w:eastAsia="Arial" w:hAnsi="Arial" w:cs="Arial"/>
          <w:color w:val="000000"/>
          <w:sz w:val="24"/>
          <w:szCs w:val="24"/>
          <w:highlight w:val="white"/>
        </w:rPr>
        <w:t>rios para los Concejales desde el año 2010</w:t>
      </w:r>
      <w:r>
        <w:rPr>
          <w:rFonts w:ascii="Arial" w:eastAsia="Arial" w:hAnsi="Arial" w:cs="Arial"/>
          <w:color w:val="000000"/>
          <w:sz w:val="24"/>
          <w:szCs w:val="24"/>
          <w:highlight w:val="white"/>
        </w:rPr>
        <w:t xml:space="preserve">, es el </w:t>
      </w:r>
      <w:r>
        <w:rPr>
          <w:rFonts w:ascii="Arial" w:eastAsia="Arial" w:hAnsi="Arial" w:cs="Arial"/>
          <w:color w:val="000000"/>
          <w:sz w:val="24"/>
          <w:szCs w:val="24"/>
          <w:highlight w:val="white"/>
        </w:rPr>
        <w:lastRenderedPageBreak/>
        <w:t>definido en la ley 1368 de 2009, el cual establece que se tendrá en cuenta el IP</w:t>
      </w:r>
      <w:r w:rsidR="00F80BDD">
        <w:rPr>
          <w:rFonts w:ascii="Arial" w:eastAsia="Arial" w:hAnsi="Arial" w:cs="Arial"/>
          <w:color w:val="000000"/>
          <w:sz w:val="24"/>
          <w:szCs w:val="24"/>
          <w:highlight w:val="white"/>
        </w:rPr>
        <w:t>C del año anterior, el cual p</w:t>
      </w:r>
      <w:r w:rsidR="00FA2296">
        <w:rPr>
          <w:rFonts w:ascii="Arial" w:eastAsia="Arial" w:hAnsi="Arial" w:cs="Arial"/>
          <w:color w:val="000000"/>
          <w:sz w:val="24"/>
          <w:szCs w:val="24"/>
          <w:highlight w:val="white"/>
        </w:rPr>
        <w:t xml:space="preserve">ara </w:t>
      </w:r>
      <w:r w:rsidR="00F80BDD">
        <w:rPr>
          <w:rFonts w:ascii="Arial" w:eastAsia="Arial" w:hAnsi="Arial" w:cs="Arial"/>
          <w:color w:val="000000"/>
          <w:sz w:val="24"/>
          <w:szCs w:val="24"/>
          <w:highlight w:val="white"/>
        </w:rPr>
        <w:t>la vigencia d</w:t>
      </w:r>
      <w:r w:rsidR="00FA2296">
        <w:rPr>
          <w:rFonts w:ascii="Arial" w:eastAsia="Arial" w:hAnsi="Arial" w:cs="Arial"/>
          <w:color w:val="000000"/>
          <w:sz w:val="24"/>
          <w:szCs w:val="24"/>
          <w:highlight w:val="white"/>
        </w:rPr>
        <w:t>el 2019 fue del 3,</w:t>
      </w:r>
      <w:r>
        <w:rPr>
          <w:rFonts w:ascii="Arial" w:eastAsia="Arial" w:hAnsi="Arial" w:cs="Arial"/>
          <w:color w:val="000000"/>
          <w:sz w:val="24"/>
          <w:szCs w:val="24"/>
          <w:highlight w:val="white"/>
        </w:rPr>
        <w:t>8</w:t>
      </w:r>
      <w:r w:rsidR="00FA2296">
        <w:rPr>
          <w:rFonts w:ascii="Arial" w:eastAsia="Arial" w:hAnsi="Arial" w:cs="Arial"/>
          <w:color w:val="000000"/>
          <w:sz w:val="24"/>
          <w:szCs w:val="24"/>
          <w:highlight w:val="white"/>
        </w:rPr>
        <w:t>0</w:t>
      </w:r>
      <w:r>
        <w:rPr>
          <w:rFonts w:ascii="Arial" w:eastAsia="Arial" w:hAnsi="Arial" w:cs="Arial"/>
          <w:color w:val="000000"/>
          <w:sz w:val="24"/>
          <w:szCs w:val="24"/>
          <w:highlight w:val="white"/>
        </w:rPr>
        <w:t>%</w:t>
      </w:r>
    </w:p>
    <w:p w:rsidR="00722E0F" w:rsidRDefault="00125734">
      <w:pPr>
        <w:pBdr>
          <w:top w:val="nil"/>
          <w:left w:val="nil"/>
          <w:bottom w:val="nil"/>
          <w:right w:val="nil"/>
          <w:between w:val="nil"/>
        </w:pBdr>
        <w:shd w:val="clear" w:color="auto" w:fill="FFFFFF"/>
        <w:spacing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Honorarios de C</w:t>
      </w:r>
      <w:r w:rsidR="00E06A76">
        <w:rPr>
          <w:rFonts w:ascii="Arial" w:eastAsia="Arial" w:hAnsi="Arial" w:cs="Arial"/>
          <w:b/>
          <w:color w:val="000000"/>
          <w:sz w:val="24"/>
          <w:szCs w:val="24"/>
          <w:highlight w:val="white"/>
        </w:rPr>
        <w:t>oncejales para Colombia 2019</w:t>
      </w:r>
    </w:p>
    <w:tbl>
      <w:tblPr>
        <w:tblStyle w:val="Tablaconcuadrcula"/>
        <w:tblW w:w="0" w:type="auto"/>
        <w:tblLook w:val="04A0" w:firstRow="1" w:lastRow="0" w:firstColumn="1" w:lastColumn="0" w:noHBand="0" w:noVBand="1"/>
      </w:tblPr>
      <w:tblGrid>
        <w:gridCol w:w="2207"/>
        <w:gridCol w:w="2207"/>
        <w:gridCol w:w="2207"/>
        <w:gridCol w:w="2207"/>
      </w:tblGrid>
      <w:tr w:rsidR="003B7006" w:rsidTr="003B7006">
        <w:tc>
          <w:tcPr>
            <w:tcW w:w="2207" w:type="dxa"/>
          </w:tcPr>
          <w:p w:rsidR="003B7006" w:rsidRDefault="003B7006">
            <w:pPr>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Categoría</w:t>
            </w:r>
          </w:p>
        </w:tc>
        <w:tc>
          <w:tcPr>
            <w:tcW w:w="2207" w:type="dxa"/>
          </w:tcPr>
          <w:p w:rsidR="003B7006" w:rsidRDefault="003B7006">
            <w:pPr>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Valor sesión </w:t>
            </w:r>
            <w:r w:rsidR="006A3F49">
              <w:rPr>
                <w:rFonts w:ascii="Arial" w:eastAsia="Arial" w:hAnsi="Arial" w:cs="Arial"/>
                <w:b/>
                <w:color w:val="000000"/>
                <w:sz w:val="24"/>
                <w:szCs w:val="24"/>
                <w:highlight w:val="white"/>
              </w:rPr>
              <w:t>2019</w:t>
            </w:r>
          </w:p>
        </w:tc>
        <w:tc>
          <w:tcPr>
            <w:tcW w:w="2207" w:type="dxa"/>
          </w:tcPr>
          <w:p w:rsidR="003B7006" w:rsidRDefault="003B7006">
            <w:pPr>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Variación anual </w:t>
            </w:r>
          </w:p>
          <w:p w:rsidR="003B7006" w:rsidRDefault="003B7006">
            <w:pPr>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IPC 2019</w:t>
            </w:r>
          </w:p>
        </w:tc>
        <w:tc>
          <w:tcPr>
            <w:tcW w:w="2207" w:type="dxa"/>
          </w:tcPr>
          <w:p w:rsidR="003B7006" w:rsidRDefault="003B7006">
            <w:pPr>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Valor sesión 2020</w:t>
            </w:r>
          </w:p>
        </w:tc>
      </w:tr>
      <w:tr w:rsidR="003B7006" w:rsidTr="003B7006">
        <w:tc>
          <w:tcPr>
            <w:tcW w:w="2207" w:type="dxa"/>
          </w:tcPr>
          <w:p w:rsidR="003B7006" w:rsidRDefault="003B7006"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Especial</w:t>
            </w:r>
          </w:p>
        </w:tc>
        <w:tc>
          <w:tcPr>
            <w:tcW w:w="2207" w:type="dxa"/>
          </w:tcPr>
          <w:p w:rsidR="003B7006" w:rsidRDefault="003B7006"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$497.692</w:t>
            </w:r>
          </w:p>
        </w:tc>
        <w:tc>
          <w:tcPr>
            <w:tcW w:w="2207" w:type="dxa"/>
          </w:tcPr>
          <w:p w:rsidR="003B7006" w:rsidRDefault="003B7006"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3.80 = 18.912</w:t>
            </w:r>
          </w:p>
        </w:tc>
        <w:tc>
          <w:tcPr>
            <w:tcW w:w="2207" w:type="dxa"/>
          </w:tcPr>
          <w:p w:rsidR="003B7006" w:rsidRDefault="003B7006"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$516.604</w:t>
            </w:r>
          </w:p>
        </w:tc>
      </w:tr>
      <w:tr w:rsidR="003B7006" w:rsidTr="003B7006">
        <w:tc>
          <w:tcPr>
            <w:tcW w:w="2207" w:type="dxa"/>
          </w:tcPr>
          <w:p w:rsidR="003B7006" w:rsidRDefault="003B7006"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Primera</w:t>
            </w:r>
          </w:p>
        </w:tc>
        <w:tc>
          <w:tcPr>
            <w:tcW w:w="2207" w:type="dxa"/>
          </w:tcPr>
          <w:p w:rsidR="003B7006" w:rsidRDefault="003B7006"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$421.699</w:t>
            </w:r>
          </w:p>
        </w:tc>
        <w:tc>
          <w:tcPr>
            <w:tcW w:w="2207" w:type="dxa"/>
          </w:tcPr>
          <w:p w:rsidR="003B7006" w:rsidRDefault="003B7006"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3.80 = 16.024</w:t>
            </w:r>
          </w:p>
        </w:tc>
        <w:tc>
          <w:tcPr>
            <w:tcW w:w="2207" w:type="dxa"/>
          </w:tcPr>
          <w:p w:rsidR="003B7006" w:rsidRDefault="003B7006"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$437.723</w:t>
            </w:r>
          </w:p>
        </w:tc>
      </w:tr>
      <w:tr w:rsidR="003B7006" w:rsidTr="003B7006">
        <w:tc>
          <w:tcPr>
            <w:tcW w:w="2207" w:type="dxa"/>
          </w:tcPr>
          <w:p w:rsidR="003B7006" w:rsidRDefault="003B7006"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Segunda</w:t>
            </w:r>
          </w:p>
        </w:tc>
        <w:tc>
          <w:tcPr>
            <w:tcW w:w="2207" w:type="dxa"/>
          </w:tcPr>
          <w:p w:rsidR="003B7006" w:rsidRDefault="003B7006"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$304.812</w:t>
            </w:r>
          </w:p>
        </w:tc>
        <w:tc>
          <w:tcPr>
            <w:tcW w:w="2207" w:type="dxa"/>
          </w:tcPr>
          <w:p w:rsidR="003B7006" w:rsidRDefault="003B7006"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3.80 = 11.582</w:t>
            </w:r>
          </w:p>
        </w:tc>
        <w:tc>
          <w:tcPr>
            <w:tcW w:w="2207" w:type="dxa"/>
          </w:tcPr>
          <w:p w:rsidR="003B7006"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$316.394</w:t>
            </w:r>
          </w:p>
        </w:tc>
      </w:tr>
      <w:tr w:rsidR="003B7006" w:rsidTr="003B7006">
        <w:tc>
          <w:tcPr>
            <w:tcW w:w="2207" w:type="dxa"/>
          </w:tcPr>
          <w:p w:rsidR="003B7006"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Tercera</w:t>
            </w:r>
          </w:p>
        </w:tc>
        <w:tc>
          <w:tcPr>
            <w:tcW w:w="2207" w:type="dxa"/>
          </w:tcPr>
          <w:p w:rsidR="003B7006"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$244.506</w:t>
            </w:r>
          </w:p>
        </w:tc>
        <w:tc>
          <w:tcPr>
            <w:tcW w:w="2207" w:type="dxa"/>
          </w:tcPr>
          <w:p w:rsidR="003B7006"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3.80 = 9.291</w:t>
            </w:r>
          </w:p>
        </w:tc>
        <w:tc>
          <w:tcPr>
            <w:tcW w:w="2207" w:type="dxa"/>
          </w:tcPr>
          <w:p w:rsidR="003B7006"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$253.797</w:t>
            </w:r>
          </w:p>
        </w:tc>
      </w:tr>
      <w:tr w:rsidR="003B7006" w:rsidTr="003B7006">
        <w:tc>
          <w:tcPr>
            <w:tcW w:w="2207" w:type="dxa"/>
          </w:tcPr>
          <w:p w:rsidR="003B7006"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Cuarta</w:t>
            </w:r>
          </w:p>
        </w:tc>
        <w:tc>
          <w:tcPr>
            <w:tcW w:w="2207" w:type="dxa"/>
          </w:tcPr>
          <w:p w:rsidR="003B7006"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$204.540</w:t>
            </w:r>
          </w:p>
        </w:tc>
        <w:tc>
          <w:tcPr>
            <w:tcW w:w="2207" w:type="dxa"/>
          </w:tcPr>
          <w:p w:rsidR="003B7006"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3.80 = 7.772</w:t>
            </w:r>
          </w:p>
        </w:tc>
        <w:tc>
          <w:tcPr>
            <w:tcW w:w="2207" w:type="dxa"/>
          </w:tcPr>
          <w:p w:rsidR="003B7006"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$212.312</w:t>
            </w:r>
          </w:p>
        </w:tc>
      </w:tr>
      <w:tr w:rsidR="00D40B53" w:rsidTr="003B7006">
        <w:tc>
          <w:tcPr>
            <w:tcW w:w="2207" w:type="dxa"/>
          </w:tcPr>
          <w:p w:rsidR="00D40B53"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Quinta</w:t>
            </w:r>
          </w:p>
        </w:tc>
        <w:tc>
          <w:tcPr>
            <w:tcW w:w="2207" w:type="dxa"/>
          </w:tcPr>
          <w:p w:rsidR="00D40B53"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$164.732</w:t>
            </w:r>
          </w:p>
        </w:tc>
        <w:tc>
          <w:tcPr>
            <w:tcW w:w="2207" w:type="dxa"/>
          </w:tcPr>
          <w:p w:rsidR="00D40B53"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3.80 = 6.259</w:t>
            </w:r>
          </w:p>
        </w:tc>
        <w:tc>
          <w:tcPr>
            <w:tcW w:w="2207" w:type="dxa"/>
          </w:tcPr>
          <w:p w:rsidR="00D40B53"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$170.991</w:t>
            </w:r>
          </w:p>
        </w:tc>
      </w:tr>
      <w:tr w:rsidR="00D40B53" w:rsidTr="003B7006">
        <w:tc>
          <w:tcPr>
            <w:tcW w:w="2207" w:type="dxa"/>
          </w:tcPr>
          <w:p w:rsidR="00D40B53"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Sexta</w:t>
            </w:r>
          </w:p>
        </w:tc>
        <w:tc>
          <w:tcPr>
            <w:tcW w:w="2207" w:type="dxa"/>
          </w:tcPr>
          <w:p w:rsidR="00D40B53"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$124.460</w:t>
            </w:r>
          </w:p>
        </w:tc>
        <w:tc>
          <w:tcPr>
            <w:tcW w:w="2207" w:type="dxa"/>
          </w:tcPr>
          <w:p w:rsidR="00D40B53"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3.80 = 4.729</w:t>
            </w:r>
          </w:p>
        </w:tc>
        <w:tc>
          <w:tcPr>
            <w:tcW w:w="2207" w:type="dxa"/>
          </w:tcPr>
          <w:p w:rsidR="00D40B53" w:rsidRDefault="00D40B53" w:rsidP="003B7006">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$129.189</w:t>
            </w:r>
          </w:p>
        </w:tc>
      </w:tr>
    </w:tbl>
    <w:p w:rsidR="00353CDE" w:rsidRDefault="00353CDE">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highlight w:val="white"/>
        </w:rPr>
      </w:pPr>
    </w:p>
    <w:p w:rsidR="00722E0F" w:rsidRDefault="00E06A76">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Por otro la</w:t>
      </w:r>
      <w:r w:rsidR="0074225D">
        <w:rPr>
          <w:rFonts w:ascii="Arial" w:eastAsia="Arial" w:hAnsi="Arial" w:cs="Arial"/>
          <w:color w:val="000000"/>
          <w:sz w:val="24"/>
          <w:szCs w:val="24"/>
          <w:highlight w:val="white"/>
        </w:rPr>
        <w:t>do, actualmente como ya se dijo</w:t>
      </w:r>
      <w:r>
        <w:rPr>
          <w:rFonts w:ascii="Arial" w:eastAsia="Arial" w:hAnsi="Arial" w:cs="Arial"/>
          <w:color w:val="000000"/>
          <w:sz w:val="24"/>
          <w:szCs w:val="24"/>
          <w:highlight w:val="white"/>
        </w:rPr>
        <w:t xml:space="preserve">, los concejales en su gran mayoría se encuentran en </w:t>
      </w:r>
      <w:r w:rsidR="0074225D">
        <w:rPr>
          <w:rFonts w:ascii="Arial" w:eastAsia="Arial" w:hAnsi="Arial" w:cs="Arial"/>
          <w:color w:val="000000"/>
          <w:sz w:val="24"/>
          <w:szCs w:val="24"/>
          <w:highlight w:val="white"/>
        </w:rPr>
        <w:t xml:space="preserve">municipios clasificados como de </w:t>
      </w:r>
      <w:r w:rsidR="00D40B53">
        <w:rPr>
          <w:rFonts w:ascii="Arial" w:eastAsia="Arial" w:hAnsi="Arial" w:cs="Arial"/>
          <w:color w:val="000000"/>
          <w:sz w:val="24"/>
          <w:szCs w:val="24"/>
          <w:highlight w:val="white"/>
        </w:rPr>
        <w:t xml:space="preserve">quinta y </w:t>
      </w:r>
      <w:r>
        <w:rPr>
          <w:rFonts w:ascii="Arial" w:eastAsia="Arial" w:hAnsi="Arial" w:cs="Arial"/>
          <w:color w:val="000000"/>
          <w:sz w:val="24"/>
          <w:szCs w:val="24"/>
          <w:highlight w:val="white"/>
        </w:rPr>
        <w:t xml:space="preserve">sexta categoría, en donde conforme a la ley 136 de 1994 artículo 23, dispone que: </w:t>
      </w:r>
    </w:p>
    <w:p w:rsidR="00722E0F" w:rsidRDefault="00E06A76">
      <w:pPr>
        <w:shd w:val="clear" w:color="auto" w:fill="FFFFFF"/>
        <w:spacing w:after="0" w:line="240" w:lineRule="auto"/>
        <w:ind w:left="540" w:right="560"/>
        <w:jc w:val="both"/>
        <w:rPr>
          <w:rFonts w:ascii="Arial" w:eastAsia="Arial" w:hAnsi="Arial" w:cs="Arial"/>
          <w:sz w:val="24"/>
          <w:szCs w:val="24"/>
          <w:highlight w:val="white"/>
        </w:rPr>
      </w:pPr>
      <w:r>
        <w:rPr>
          <w:rFonts w:ascii="Arial" w:eastAsia="Arial" w:hAnsi="Arial" w:cs="Arial"/>
          <w:sz w:val="24"/>
          <w:szCs w:val="24"/>
          <w:highlight w:val="white"/>
        </w:rPr>
        <w:t>“</w:t>
      </w:r>
      <w:r>
        <w:rPr>
          <w:rFonts w:ascii="Arial" w:eastAsia="Arial" w:hAnsi="Arial" w:cs="Arial"/>
          <w:i/>
          <w:sz w:val="24"/>
          <w:szCs w:val="24"/>
          <w:highlight w:val="white"/>
        </w:rPr>
        <w:t xml:space="preserve">Los concejos de los municipios clasificados en las demás </w:t>
      </w:r>
      <w:r w:rsidR="00E20ADA">
        <w:rPr>
          <w:rFonts w:ascii="Arial" w:eastAsia="Arial" w:hAnsi="Arial" w:cs="Arial"/>
          <w:i/>
          <w:sz w:val="24"/>
          <w:szCs w:val="24"/>
          <w:highlight w:val="white"/>
        </w:rPr>
        <w:t>categorías, sesionarán</w:t>
      </w:r>
      <w:r>
        <w:rPr>
          <w:rFonts w:ascii="Arial" w:eastAsia="Arial" w:hAnsi="Arial" w:cs="Arial"/>
          <w:i/>
          <w:sz w:val="24"/>
          <w:szCs w:val="24"/>
          <w:highlight w:val="white"/>
        </w:rPr>
        <w:t xml:space="preserve"> ordinariamente en la cabecera municipal y en el recinto señalado oficialmente para tal efecto, por derecho propio, cuatro meses al año y máximo una vez (1) por día así: febrero, mayo, agosto y noviembre”. </w:t>
      </w:r>
    </w:p>
    <w:p w:rsidR="00722E0F" w:rsidRDefault="00E06A76">
      <w:pPr>
        <w:pBdr>
          <w:top w:val="nil"/>
          <w:left w:val="nil"/>
          <w:bottom w:val="nil"/>
          <w:right w:val="nil"/>
          <w:between w:val="nil"/>
        </w:pBdr>
        <w:shd w:val="clear" w:color="auto" w:fill="FFFFFF"/>
        <w:spacing w:line="240" w:lineRule="auto"/>
        <w:jc w:val="center"/>
        <w:rPr>
          <w:rFonts w:ascii="Arial" w:eastAsia="Arial" w:hAnsi="Arial" w:cs="Arial"/>
          <w:color w:val="000000"/>
          <w:sz w:val="24"/>
          <w:szCs w:val="24"/>
          <w:highlight w:val="white"/>
        </w:rPr>
      </w:pPr>
      <w:r>
        <w:rPr>
          <w:rFonts w:ascii="Arial" w:eastAsia="Arial" w:hAnsi="Arial" w:cs="Arial"/>
          <w:noProof/>
          <w:color w:val="000000"/>
          <w:sz w:val="24"/>
          <w:szCs w:val="24"/>
          <w:lang w:eastAsia="es-CO"/>
        </w:rPr>
        <w:drawing>
          <wp:inline distT="0" distB="0" distL="0" distR="0">
            <wp:extent cx="4458091" cy="247565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39949" t="45132" r="40615" b="29977"/>
                    <a:stretch>
                      <a:fillRect/>
                    </a:stretch>
                  </pic:blipFill>
                  <pic:spPr>
                    <a:xfrm>
                      <a:off x="0" y="0"/>
                      <a:ext cx="4458091" cy="2475655"/>
                    </a:xfrm>
                    <a:prstGeom prst="rect">
                      <a:avLst/>
                    </a:prstGeom>
                    <a:ln/>
                  </pic:spPr>
                </pic:pic>
              </a:graphicData>
            </a:graphic>
          </wp:inline>
        </w:drawing>
      </w:r>
    </w:p>
    <w:p w:rsidR="00722E0F" w:rsidRDefault="00E06A76">
      <w:pPr>
        <w:pBdr>
          <w:top w:val="nil"/>
          <w:left w:val="nil"/>
          <w:bottom w:val="nil"/>
          <w:right w:val="nil"/>
          <w:between w:val="nil"/>
        </w:pBdr>
        <w:shd w:val="clear" w:color="auto" w:fill="FFFFFF"/>
        <w:spacing w:line="240" w:lineRule="auto"/>
        <w:jc w:val="center"/>
        <w:rPr>
          <w:rFonts w:ascii="Arial" w:eastAsia="Arial" w:hAnsi="Arial" w:cs="Arial"/>
          <w:color w:val="000000"/>
          <w:sz w:val="24"/>
          <w:szCs w:val="24"/>
          <w:highlight w:val="white"/>
        </w:rPr>
      </w:pPr>
      <w:r>
        <w:rPr>
          <w:rFonts w:ascii="Arial" w:eastAsia="Arial" w:hAnsi="Arial" w:cs="Arial"/>
          <w:noProof/>
          <w:color w:val="000000"/>
          <w:sz w:val="24"/>
          <w:szCs w:val="24"/>
          <w:lang w:eastAsia="es-CO"/>
        </w:rPr>
        <w:lastRenderedPageBreak/>
        <w:drawing>
          <wp:inline distT="0" distB="0" distL="0" distR="0">
            <wp:extent cx="4907953" cy="2705100"/>
            <wp:effectExtent l="0" t="0" r="698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32615" t="21882" r="36154" b="23960"/>
                    <a:stretch>
                      <a:fillRect/>
                    </a:stretch>
                  </pic:blipFill>
                  <pic:spPr>
                    <a:xfrm>
                      <a:off x="0" y="0"/>
                      <a:ext cx="4909054" cy="2705707"/>
                    </a:xfrm>
                    <a:prstGeom prst="rect">
                      <a:avLst/>
                    </a:prstGeom>
                    <a:ln/>
                  </pic:spPr>
                </pic:pic>
              </a:graphicData>
            </a:graphic>
          </wp:inline>
        </w:drawing>
      </w:r>
    </w:p>
    <w:p w:rsidR="00722E0F" w:rsidRDefault="00E06A76">
      <w:pPr>
        <w:pBdr>
          <w:top w:val="nil"/>
          <w:left w:val="nil"/>
          <w:bottom w:val="nil"/>
          <w:right w:val="nil"/>
          <w:between w:val="nil"/>
        </w:pBdr>
        <w:shd w:val="clear" w:color="auto" w:fill="FFFFFF"/>
        <w:spacing w:line="240" w:lineRule="auto"/>
        <w:jc w:val="both"/>
        <w:rPr>
          <w:rFonts w:ascii="Arial" w:eastAsia="Arial" w:hAnsi="Arial" w:cs="Arial"/>
          <w:i/>
          <w:color w:val="000000"/>
          <w:sz w:val="24"/>
          <w:szCs w:val="24"/>
          <w:highlight w:val="white"/>
        </w:rPr>
      </w:pPr>
      <w:r>
        <w:rPr>
          <w:rFonts w:ascii="Arial" w:eastAsia="Arial" w:hAnsi="Arial" w:cs="Arial"/>
          <w:color w:val="000000"/>
          <w:sz w:val="24"/>
          <w:szCs w:val="24"/>
          <w:highlight w:val="white"/>
        </w:rPr>
        <w:t xml:space="preserve">El artículo 66 de la norma en cita modificado por la ley 1368 de 2009 dispone </w:t>
      </w:r>
      <w:r>
        <w:rPr>
          <w:rFonts w:ascii="Arial" w:eastAsia="Arial" w:hAnsi="Arial" w:cs="Arial"/>
          <w:i/>
          <w:color w:val="000000"/>
          <w:sz w:val="24"/>
          <w:szCs w:val="24"/>
          <w:highlight w:val="white"/>
        </w:rPr>
        <w:t>Artículo 1.- Causación de Honorarios. El Artículo </w:t>
      </w:r>
      <w:hyperlink r:id="rId10" w:anchor="66">
        <w:r>
          <w:rPr>
            <w:rFonts w:ascii="Arial" w:eastAsia="Arial" w:hAnsi="Arial" w:cs="Arial"/>
            <w:i/>
            <w:color w:val="000000"/>
            <w:sz w:val="24"/>
            <w:szCs w:val="24"/>
            <w:highlight w:val="white"/>
          </w:rPr>
          <w:t>66</w:t>
        </w:r>
      </w:hyperlink>
      <w:r>
        <w:rPr>
          <w:rFonts w:ascii="Arial" w:eastAsia="Arial" w:hAnsi="Arial" w:cs="Arial"/>
          <w:i/>
          <w:color w:val="000000"/>
          <w:sz w:val="24"/>
          <w:szCs w:val="24"/>
          <w:highlight w:val="white"/>
        </w:rPr>
        <w:t> de la Ley 136 de 1994, quedará así:</w:t>
      </w:r>
    </w:p>
    <w:p w:rsidR="00722E0F" w:rsidRDefault="00E06A76">
      <w:pPr>
        <w:shd w:val="clear" w:color="auto" w:fill="FFFFFF"/>
        <w:spacing w:after="0" w:line="240" w:lineRule="auto"/>
        <w:ind w:left="540" w:right="560"/>
        <w:jc w:val="both"/>
        <w:rPr>
          <w:rFonts w:ascii="Arial" w:eastAsia="Arial" w:hAnsi="Arial" w:cs="Arial"/>
          <w:i/>
          <w:sz w:val="24"/>
          <w:szCs w:val="24"/>
          <w:highlight w:val="white"/>
        </w:rPr>
      </w:pPr>
      <w:r>
        <w:rPr>
          <w:rFonts w:ascii="Arial" w:eastAsia="Arial" w:hAnsi="Arial" w:cs="Arial"/>
          <w:i/>
          <w:sz w:val="24"/>
          <w:szCs w:val="24"/>
          <w:highlight w:val="white"/>
        </w:rPr>
        <w:t>"Artículo 66.- Atendiendo la categorización establecida en la Ley 617 de 2000, el valor de los honorarios por cada sesión a que asistan los concejales será el señalado en la siguiente tabla:</w:t>
      </w:r>
    </w:p>
    <w:p w:rsidR="00722E0F" w:rsidRDefault="00722E0F">
      <w:pPr>
        <w:shd w:val="clear" w:color="auto" w:fill="FFFFFF"/>
        <w:spacing w:after="0" w:line="240" w:lineRule="auto"/>
        <w:ind w:left="540" w:right="560"/>
        <w:jc w:val="both"/>
        <w:rPr>
          <w:rFonts w:ascii="Arial" w:eastAsia="Arial" w:hAnsi="Arial" w:cs="Arial"/>
          <w:i/>
          <w:sz w:val="24"/>
          <w:szCs w:val="24"/>
          <w:highlight w:val="white"/>
        </w:rPr>
      </w:pPr>
    </w:p>
    <w:tbl>
      <w:tblPr>
        <w:tblStyle w:val="3"/>
        <w:tblW w:w="36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5"/>
        <w:gridCol w:w="2097"/>
      </w:tblGrid>
      <w:tr w:rsidR="00722E0F">
        <w:trPr>
          <w:trHeight w:val="247"/>
          <w:jc w:val="center"/>
        </w:trPr>
        <w:tc>
          <w:tcPr>
            <w:tcW w:w="1565" w:type="dxa"/>
          </w:tcPr>
          <w:p w:rsidR="00722E0F" w:rsidRDefault="00E06A76">
            <w:pPr>
              <w:spacing w:line="240" w:lineRule="auto"/>
              <w:jc w:val="both"/>
              <w:rPr>
                <w:rFonts w:ascii="Arial" w:eastAsia="Arial" w:hAnsi="Arial" w:cs="Arial"/>
                <w:i/>
                <w:sz w:val="24"/>
                <w:szCs w:val="24"/>
              </w:rPr>
            </w:pPr>
            <w:r>
              <w:rPr>
                <w:rFonts w:ascii="Arial" w:eastAsia="Arial" w:hAnsi="Arial" w:cs="Arial"/>
                <w:i/>
                <w:sz w:val="24"/>
                <w:szCs w:val="24"/>
              </w:rPr>
              <w:t>Categoría</w:t>
            </w:r>
          </w:p>
        </w:tc>
        <w:tc>
          <w:tcPr>
            <w:tcW w:w="2097" w:type="dxa"/>
          </w:tcPr>
          <w:p w:rsidR="00722E0F" w:rsidRDefault="00E06A76" w:rsidP="00D73A1B">
            <w:pPr>
              <w:spacing w:line="240" w:lineRule="auto"/>
              <w:rPr>
                <w:rFonts w:ascii="Arial" w:eastAsia="Arial" w:hAnsi="Arial" w:cs="Arial"/>
                <w:i/>
                <w:sz w:val="24"/>
                <w:szCs w:val="24"/>
              </w:rPr>
            </w:pPr>
            <w:r>
              <w:rPr>
                <w:rFonts w:ascii="Arial" w:eastAsia="Arial" w:hAnsi="Arial" w:cs="Arial"/>
                <w:i/>
                <w:sz w:val="24"/>
                <w:szCs w:val="24"/>
              </w:rPr>
              <w:t>Honorarios por sesión</w:t>
            </w:r>
          </w:p>
        </w:tc>
      </w:tr>
      <w:tr w:rsidR="00722E0F">
        <w:trPr>
          <w:trHeight w:val="247"/>
          <w:jc w:val="center"/>
        </w:trPr>
        <w:tc>
          <w:tcPr>
            <w:tcW w:w="1565" w:type="dxa"/>
          </w:tcPr>
          <w:p w:rsidR="00722E0F" w:rsidRDefault="00E06A76">
            <w:pPr>
              <w:spacing w:line="240" w:lineRule="auto"/>
              <w:jc w:val="both"/>
              <w:rPr>
                <w:rFonts w:ascii="Arial" w:eastAsia="Arial" w:hAnsi="Arial" w:cs="Arial"/>
                <w:i/>
                <w:sz w:val="24"/>
                <w:szCs w:val="24"/>
              </w:rPr>
            </w:pPr>
            <w:r>
              <w:rPr>
                <w:rFonts w:ascii="Arial" w:eastAsia="Arial" w:hAnsi="Arial" w:cs="Arial"/>
                <w:i/>
                <w:sz w:val="24"/>
                <w:szCs w:val="24"/>
              </w:rPr>
              <w:t>Especial</w:t>
            </w:r>
          </w:p>
        </w:tc>
        <w:tc>
          <w:tcPr>
            <w:tcW w:w="2097" w:type="dxa"/>
          </w:tcPr>
          <w:p w:rsidR="00722E0F" w:rsidRDefault="00E06A76">
            <w:pPr>
              <w:spacing w:line="240" w:lineRule="auto"/>
              <w:jc w:val="both"/>
              <w:rPr>
                <w:rFonts w:ascii="Arial" w:eastAsia="Arial" w:hAnsi="Arial" w:cs="Arial"/>
                <w:i/>
                <w:sz w:val="24"/>
                <w:szCs w:val="24"/>
              </w:rPr>
            </w:pPr>
            <w:r>
              <w:rPr>
                <w:rFonts w:ascii="Arial" w:eastAsia="Arial" w:hAnsi="Arial" w:cs="Arial"/>
                <w:i/>
                <w:sz w:val="24"/>
                <w:szCs w:val="24"/>
              </w:rPr>
              <w:t>$ 347.334</w:t>
            </w:r>
          </w:p>
        </w:tc>
      </w:tr>
      <w:tr w:rsidR="00722E0F">
        <w:trPr>
          <w:trHeight w:val="247"/>
          <w:jc w:val="center"/>
        </w:trPr>
        <w:tc>
          <w:tcPr>
            <w:tcW w:w="1565" w:type="dxa"/>
          </w:tcPr>
          <w:p w:rsidR="00722E0F" w:rsidRDefault="00E06A76">
            <w:pPr>
              <w:spacing w:line="240" w:lineRule="auto"/>
              <w:jc w:val="both"/>
              <w:rPr>
                <w:rFonts w:ascii="Arial" w:eastAsia="Arial" w:hAnsi="Arial" w:cs="Arial"/>
                <w:i/>
                <w:sz w:val="24"/>
                <w:szCs w:val="24"/>
              </w:rPr>
            </w:pPr>
            <w:r>
              <w:rPr>
                <w:rFonts w:ascii="Arial" w:eastAsia="Arial" w:hAnsi="Arial" w:cs="Arial"/>
                <w:i/>
                <w:sz w:val="24"/>
                <w:szCs w:val="24"/>
              </w:rPr>
              <w:t>Primera</w:t>
            </w:r>
          </w:p>
        </w:tc>
        <w:tc>
          <w:tcPr>
            <w:tcW w:w="2097" w:type="dxa"/>
          </w:tcPr>
          <w:p w:rsidR="00722E0F" w:rsidRDefault="00E06A76">
            <w:pPr>
              <w:spacing w:line="240" w:lineRule="auto"/>
              <w:jc w:val="both"/>
              <w:rPr>
                <w:rFonts w:ascii="Arial" w:eastAsia="Arial" w:hAnsi="Arial" w:cs="Arial"/>
                <w:i/>
                <w:sz w:val="24"/>
                <w:szCs w:val="24"/>
              </w:rPr>
            </w:pPr>
            <w:r>
              <w:rPr>
                <w:rFonts w:ascii="Arial" w:eastAsia="Arial" w:hAnsi="Arial" w:cs="Arial"/>
                <w:i/>
                <w:sz w:val="24"/>
                <w:szCs w:val="24"/>
              </w:rPr>
              <w:t>$ 294.300</w:t>
            </w:r>
          </w:p>
        </w:tc>
      </w:tr>
      <w:tr w:rsidR="00722E0F">
        <w:trPr>
          <w:trHeight w:val="247"/>
          <w:jc w:val="center"/>
        </w:trPr>
        <w:tc>
          <w:tcPr>
            <w:tcW w:w="1565" w:type="dxa"/>
          </w:tcPr>
          <w:p w:rsidR="00722E0F" w:rsidRDefault="00E06A76">
            <w:pPr>
              <w:spacing w:line="240" w:lineRule="auto"/>
              <w:jc w:val="both"/>
              <w:rPr>
                <w:rFonts w:ascii="Arial" w:eastAsia="Arial" w:hAnsi="Arial" w:cs="Arial"/>
                <w:i/>
                <w:sz w:val="24"/>
                <w:szCs w:val="24"/>
              </w:rPr>
            </w:pPr>
            <w:r>
              <w:rPr>
                <w:rFonts w:ascii="Arial" w:eastAsia="Arial" w:hAnsi="Arial" w:cs="Arial"/>
                <w:i/>
                <w:sz w:val="24"/>
                <w:szCs w:val="24"/>
              </w:rPr>
              <w:t>Segunda</w:t>
            </w:r>
          </w:p>
        </w:tc>
        <w:tc>
          <w:tcPr>
            <w:tcW w:w="2097" w:type="dxa"/>
          </w:tcPr>
          <w:p w:rsidR="00722E0F" w:rsidRDefault="00E06A76">
            <w:pPr>
              <w:spacing w:line="240" w:lineRule="auto"/>
              <w:jc w:val="both"/>
              <w:rPr>
                <w:rFonts w:ascii="Arial" w:eastAsia="Arial" w:hAnsi="Arial" w:cs="Arial"/>
                <w:i/>
                <w:sz w:val="24"/>
                <w:szCs w:val="24"/>
              </w:rPr>
            </w:pPr>
            <w:r>
              <w:rPr>
                <w:rFonts w:ascii="Arial" w:eastAsia="Arial" w:hAnsi="Arial" w:cs="Arial"/>
                <w:i/>
                <w:sz w:val="24"/>
                <w:szCs w:val="24"/>
              </w:rPr>
              <w:t>$ 212.727</w:t>
            </w:r>
          </w:p>
        </w:tc>
      </w:tr>
      <w:tr w:rsidR="00722E0F">
        <w:trPr>
          <w:trHeight w:val="247"/>
          <w:jc w:val="center"/>
        </w:trPr>
        <w:tc>
          <w:tcPr>
            <w:tcW w:w="1565" w:type="dxa"/>
          </w:tcPr>
          <w:p w:rsidR="00722E0F" w:rsidRDefault="00E06A76">
            <w:pPr>
              <w:spacing w:line="240" w:lineRule="auto"/>
              <w:jc w:val="both"/>
              <w:rPr>
                <w:rFonts w:ascii="Arial" w:eastAsia="Arial" w:hAnsi="Arial" w:cs="Arial"/>
                <w:i/>
                <w:sz w:val="24"/>
                <w:szCs w:val="24"/>
              </w:rPr>
            </w:pPr>
            <w:r>
              <w:rPr>
                <w:rFonts w:ascii="Arial" w:eastAsia="Arial" w:hAnsi="Arial" w:cs="Arial"/>
                <w:i/>
                <w:sz w:val="24"/>
                <w:szCs w:val="24"/>
              </w:rPr>
              <w:t>Tercera</w:t>
            </w:r>
          </w:p>
        </w:tc>
        <w:tc>
          <w:tcPr>
            <w:tcW w:w="2097" w:type="dxa"/>
          </w:tcPr>
          <w:p w:rsidR="00722E0F" w:rsidRDefault="00E06A76">
            <w:pPr>
              <w:spacing w:line="240" w:lineRule="auto"/>
              <w:jc w:val="both"/>
              <w:rPr>
                <w:rFonts w:ascii="Arial" w:eastAsia="Arial" w:hAnsi="Arial" w:cs="Arial"/>
                <w:i/>
                <w:sz w:val="24"/>
                <w:szCs w:val="24"/>
              </w:rPr>
            </w:pPr>
            <w:r>
              <w:rPr>
                <w:rFonts w:ascii="Arial" w:eastAsia="Arial" w:hAnsi="Arial" w:cs="Arial"/>
                <w:i/>
                <w:sz w:val="24"/>
                <w:szCs w:val="24"/>
              </w:rPr>
              <w:t>$ 170.641</w:t>
            </w:r>
          </w:p>
        </w:tc>
      </w:tr>
      <w:tr w:rsidR="00722E0F">
        <w:trPr>
          <w:trHeight w:val="255"/>
          <w:jc w:val="center"/>
        </w:trPr>
        <w:tc>
          <w:tcPr>
            <w:tcW w:w="1565" w:type="dxa"/>
          </w:tcPr>
          <w:p w:rsidR="00722E0F" w:rsidRDefault="00E06A76">
            <w:pPr>
              <w:spacing w:line="240" w:lineRule="auto"/>
              <w:jc w:val="both"/>
              <w:rPr>
                <w:rFonts w:ascii="Arial" w:eastAsia="Arial" w:hAnsi="Arial" w:cs="Arial"/>
                <w:i/>
                <w:sz w:val="24"/>
                <w:szCs w:val="24"/>
              </w:rPr>
            </w:pPr>
            <w:r>
              <w:rPr>
                <w:rFonts w:ascii="Arial" w:eastAsia="Arial" w:hAnsi="Arial" w:cs="Arial"/>
                <w:i/>
                <w:sz w:val="24"/>
                <w:szCs w:val="24"/>
              </w:rPr>
              <w:t>Cuarta</w:t>
            </w:r>
          </w:p>
        </w:tc>
        <w:tc>
          <w:tcPr>
            <w:tcW w:w="2097" w:type="dxa"/>
          </w:tcPr>
          <w:p w:rsidR="00722E0F" w:rsidRDefault="00E06A76">
            <w:pPr>
              <w:spacing w:line="240" w:lineRule="auto"/>
              <w:jc w:val="both"/>
              <w:rPr>
                <w:rFonts w:ascii="Arial" w:eastAsia="Arial" w:hAnsi="Arial" w:cs="Arial"/>
                <w:i/>
                <w:sz w:val="24"/>
                <w:szCs w:val="24"/>
              </w:rPr>
            </w:pPr>
            <w:r>
              <w:rPr>
                <w:rFonts w:ascii="Arial" w:eastAsia="Arial" w:hAnsi="Arial" w:cs="Arial"/>
                <w:i/>
                <w:sz w:val="24"/>
                <w:szCs w:val="24"/>
              </w:rPr>
              <w:t>$ 142.748</w:t>
            </w:r>
          </w:p>
        </w:tc>
      </w:tr>
      <w:tr w:rsidR="00722E0F">
        <w:trPr>
          <w:trHeight w:val="247"/>
          <w:jc w:val="center"/>
        </w:trPr>
        <w:tc>
          <w:tcPr>
            <w:tcW w:w="1565" w:type="dxa"/>
          </w:tcPr>
          <w:p w:rsidR="00722E0F" w:rsidRDefault="00E06A76">
            <w:pPr>
              <w:spacing w:line="240" w:lineRule="auto"/>
              <w:jc w:val="both"/>
              <w:rPr>
                <w:rFonts w:ascii="Arial" w:eastAsia="Arial" w:hAnsi="Arial" w:cs="Arial"/>
                <w:i/>
                <w:sz w:val="24"/>
                <w:szCs w:val="24"/>
              </w:rPr>
            </w:pPr>
            <w:r>
              <w:rPr>
                <w:rFonts w:ascii="Arial" w:eastAsia="Arial" w:hAnsi="Arial" w:cs="Arial"/>
                <w:i/>
                <w:sz w:val="24"/>
                <w:szCs w:val="24"/>
              </w:rPr>
              <w:t>Quinta</w:t>
            </w:r>
          </w:p>
        </w:tc>
        <w:tc>
          <w:tcPr>
            <w:tcW w:w="2097" w:type="dxa"/>
          </w:tcPr>
          <w:p w:rsidR="00722E0F" w:rsidRDefault="00E06A76">
            <w:pPr>
              <w:spacing w:line="240" w:lineRule="auto"/>
              <w:jc w:val="both"/>
              <w:rPr>
                <w:rFonts w:ascii="Arial" w:eastAsia="Arial" w:hAnsi="Arial" w:cs="Arial"/>
                <w:i/>
                <w:sz w:val="24"/>
                <w:szCs w:val="24"/>
              </w:rPr>
            </w:pPr>
            <w:r>
              <w:rPr>
                <w:rFonts w:ascii="Arial" w:eastAsia="Arial" w:hAnsi="Arial" w:cs="Arial"/>
                <w:i/>
                <w:sz w:val="24"/>
                <w:szCs w:val="24"/>
              </w:rPr>
              <w:t>$ 114.967</w:t>
            </w:r>
          </w:p>
        </w:tc>
      </w:tr>
      <w:tr w:rsidR="00722E0F">
        <w:trPr>
          <w:trHeight w:val="31"/>
          <w:jc w:val="center"/>
        </w:trPr>
        <w:tc>
          <w:tcPr>
            <w:tcW w:w="1565" w:type="dxa"/>
          </w:tcPr>
          <w:p w:rsidR="00722E0F" w:rsidRDefault="00E06A76">
            <w:pPr>
              <w:spacing w:line="240" w:lineRule="auto"/>
              <w:jc w:val="both"/>
              <w:rPr>
                <w:rFonts w:ascii="Arial" w:eastAsia="Arial" w:hAnsi="Arial" w:cs="Arial"/>
                <w:i/>
                <w:sz w:val="24"/>
                <w:szCs w:val="24"/>
              </w:rPr>
            </w:pPr>
            <w:r>
              <w:rPr>
                <w:rFonts w:ascii="Arial" w:eastAsia="Arial" w:hAnsi="Arial" w:cs="Arial"/>
                <w:i/>
                <w:sz w:val="24"/>
                <w:szCs w:val="24"/>
              </w:rPr>
              <w:t>Sexta</w:t>
            </w:r>
          </w:p>
        </w:tc>
        <w:tc>
          <w:tcPr>
            <w:tcW w:w="2097" w:type="dxa"/>
          </w:tcPr>
          <w:p w:rsidR="00722E0F" w:rsidRDefault="00E06A76">
            <w:pPr>
              <w:spacing w:line="240" w:lineRule="auto"/>
              <w:jc w:val="both"/>
              <w:rPr>
                <w:rFonts w:ascii="Arial" w:eastAsia="Arial" w:hAnsi="Arial" w:cs="Arial"/>
                <w:i/>
                <w:sz w:val="24"/>
                <w:szCs w:val="24"/>
              </w:rPr>
            </w:pPr>
            <w:r>
              <w:rPr>
                <w:rFonts w:ascii="Arial" w:eastAsia="Arial" w:hAnsi="Arial" w:cs="Arial"/>
                <w:i/>
                <w:sz w:val="24"/>
                <w:szCs w:val="24"/>
              </w:rPr>
              <w:t>$ 86.862</w:t>
            </w:r>
          </w:p>
        </w:tc>
      </w:tr>
    </w:tbl>
    <w:p w:rsidR="00722E0F" w:rsidRDefault="00722E0F">
      <w:pPr>
        <w:shd w:val="clear" w:color="auto" w:fill="FFFFFF"/>
        <w:spacing w:after="0" w:line="240" w:lineRule="auto"/>
        <w:ind w:left="540" w:right="560"/>
        <w:jc w:val="both"/>
        <w:rPr>
          <w:rFonts w:ascii="Arial" w:eastAsia="Arial" w:hAnsi="Arial" w:cs="Arial"/>
          <w:i/>
          <w:sz w:val="24"/>
          <w:szCs w:val="24"/>
          <w:highlight w:val="white"/>
        </w:rPr>
      </w:pPr>
    </w:p>
    <w:p w:rsidR="00722E0F" w:rsidRDefault="00E06A76">
      <w:pPr>
        <w:shd w:val="clear" w:color="auto" w:fill="FFFFFF"/>
        <w:spacing w:after="0" w:line="240" w:lineRule="auto"/>
        <w:ind w:left="540" w:right="560"/>
        <w:jc w:val="both"/>
        <w:rPr>
          <w:rFonts w:ascii="Arial" w:eastAsia="Arial" w:hAnsi="Arial" w:cs="Arial"/>
          <w:i/>
          <w:sz w:val="24"/>
          <w:szCs w:val="24"/>
          <w:highlight w:val="white"/>
        </w:rPr>
      </w:pPr>
      <w:r>
        <w:rPr>
          <w:rFonts w:ascii="Arial" w:eastAsia="Arial" w:hAnsi="Arial" w:cs="Arial"/>
          <w:i/>
          <w:sz w:val="24"/>
          <w:szCs w:val="24"/>
          <w:highlight w:val="white"/>
        </w:rPr>
        <w:lastRenderedPageBreak/>
        <w:t>A partir del primero (1o) de enero de 2010, cada año los honorarios señalados en la tabla anterior se incrementarán en un porcentaje equivalente a la variación del IPC durante el año inmediatamente anterior.</w:t>
      </w:r>
    </w:p>
    <w:p w:rsidR="00722E0F" w:rsidRDefault="00722E0F">
      <w:pPr>
        <w:shd w:val="clear" w:color="auto" w:fill="FFFFFF"/>
        <w:spacing w:after="0" w:line="240" w:lineRule="auto"/>
        <w:ind w:left="540" w:right="560"/>
        <w:jc w:val="both"/>
        <w:rPr>
          <w:rFonts w:ascii="Arial" w:eastAsia="Arial" w:hAnsi="Arial" w:cs="Arial"/>
          <w:i/>
          <w:sz w:val="24"/>
          <w:szCs w:val="24"/>
          <w:highlight w:val="white"/>
        </w:rPr>
      </w:pPr>
    </w:p>
    <w:p w:rsidR="003852FC" w:rsidRDefault="003852FC">
      <w:pPr>
        <w:shd w:val="clear" w:color="auto" w:fill="FFFFFF"/>
        <w:spacing w:after="0" w:line="240" w:lineRule="auto"/>
        <w:ind w:left="540" w:right="560"/>
        <w:jc w:val="both"/>
        <w:rPr>
          <w:rFonts w:ascii="Arial" w:eastAsia="Arial" w:hAnsi="Arial" w:cs="Arial"/>
          <w:i/>
          <w:sz w:val="24"/>
          <w:szCs w:val="24"/>
          <w:highlight w:val="white"/>
        </w:rPr>
      </w:pPr>
    </w:p>
    <w:p w:rsidR="00722E0F" w:rsidRDefault="00E06A76">
      <w:pPr>
        <w:shd w:val="clear" w:color="auto" w:fill="FFFFFF"/>
        <w:spacing w:after="0" w:line="240" w:lineRule="auto"/>
        <w:ind w:left="540" w:right="560"/>
        <w:jc w:val="both"/>
        <w:rPr>
          <w:rFonts w:ascii="Arial" w:eastAsia="Arial" w:hAnsi="Arial" w:cs="Arial"/>
          <w:i/>
          <w:sz w:val="24"/>
          <w:szCs w:val="24"/>
          <w:highlight w:val="white"/>
        </w:rPr>
      </w:pPr>
      <w:r>
        <w:rPr>
          <w:rFonts w:ascii="Arial" w:eastAsia="Arial" w:hAnsi="Arial" w:cs="Arial"/>
          <w:i/>
          <w:sz w:val="24"/>
          <w:szCs w:val="24"/>
          <w:highlight w:val="white"/>
        </w:rPr>
        <w:t>En los municipios de categoría especial, primera y segunda, se pagarán anualmente ciento cincuenta (150) sesiones ordinarias y hasta cuarenta (40) extraordinarias al año. En los municipios de categorías tercera a sexta, se pagarán anualmente setenta (70) sesiones ordinarias y hasta veinte (20) sesiones extraordinarias al año. (…)”</w:t>
      </w:r>
    </w:p>
    <w:p w:rsidR="003852FC" w:rsidRDefault="003852FC">
      <w:pPr>
        <w:shd w:val="clear" w:color="auto" w:fill="FFFFFF"/>
        <w:spacing w:after="0" w:line="240" w:lineRule="auto"/>
        <w:ind w:left="540" w:right="560"/>
        <w:jc w:val="both"/>
        <w:rPr>
          <w:rFonts w:ascii="Arial" w:eastAsia="Arial" w:hAnsi="Arial" w:cs="Arial"/>
          <w:i/>
          <w:sz w:val="24"/>
          <w:szCs w:val="24"/>
          <w:highlight w:val="white"/>
        </w:rPr>
      </w:pPr>
    </w:p>
    <w:p w:rsidR="002F7054" w:rsidRDefault="00E06A76">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rPr>
      </w:pPr>
      <w:r>
        <w:rPr>
          <w:rFonts w:ascii="Arial" w:eastAsia="Arial" w:hAnsi="Arial" w:cs="Arial"/>
          <w:color w:val="000000"/>
          <w:sz w:val="24"/>
          <w:szCs w:val="24"/>
          <w:highlight w:val="white"/>
        </w:rPr>
        <w:t xml:space="preserve">El ingreso promedio de los concejales percibidos por concepto de honorarios de </w:t>
      </w:r>
      <w:r w:rsidRPr="00852D6B">
        <w:rPr>
          <w:rFonts w:ascii="Arial" w:eastAsia="Arial" w:hAnsi="Arial" w:cs="Arial"/>
          <w:color w:val="000000"/>
          <w:sz w:val="24"/>
          <w:szCs w:val="24"/>
        </w:rPr>
        <w:t>acuerdo a su categoría en el país es el siguiente:</w:t>
      </w:r>
    </w:p>
    <w:p w:rsidR="007724B2" w:rsidRDefault="007724B2">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rPr>
      </w:pPr>
    </w:p>
    <w:tbl>
      <w:tblPr>
        <w:tblStyle w:val="2"/>
        <w:tblW w:w="72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1875"/>
        <w:gridCol w:w="1875"/>
        <w:gridCol w:w="1825"/>
      </w:tblGrid>
      <w:tr w:rsidR="00262072" w:rsidRPr="002F7054" w:rsidTr="002F7054">
        <w:trPr>
          <w:trHeight w:val="817"/>
          <w:jc w:val="center"/>
        </w:trPr>
        <w:tc>
          <w:tcPr>
            <w:tcW w:w="1656" w:type="dxa"/>
          </w:tcPr>
          <w:p w:rsidR="00262072" w:rsidRPr="002F7054" w:rsidRDefault="00E06A76">
            <w:pPr>
              <w:pBdr>
                <w:top w:val="nil"/>
                <w:left w:val="nil"/>
                <w:bottom w:val="nil"/>
                <w:right w:val="nil"/>
                <w:between w:val="nil"/>
              </w:pBdr>
              <w:spacing w:after="200"/>
              <w:jc w:val="center"/>
              <w:rPr>
                <w:rFonts w:ascii="Arial" w:eastAsia="Arial" w:hAnsi="Arial" w:cs="Arial"/>
                <w:b/>
                <w:color w:val="000000"/>
              </w:rPr>
            </w:pPr>
            <w:r w:rsidRPr="00852D6B">
              <w:rPr>
                <w:rFonts w:ascii="Arial" w:eastAsia="Arial" w:hAnsi="Arial" w:cs="Arial"/>
                <w:color w:val="000000"/>
                <w:sz w:val="24"/>
                <w:szCs w:val="24"/>
              </w:rPr>
              <w:t xml:space="preserve"> </w:t>
            </w:r>
            <w:r w:rsidR="002F7054">
              <w:rPr>
                <w:rFonts w:ascii="Arial" w:eastAsia="Arial" w:hAnsi="Arial" w:cs="Arial"/>
                <w:color w:val="000000"/>
                <w:sz w:val="24"/>
                <w:szCs w:val="24"/>
              </w:rPr>
              <w:br/>
            </w:r>
            <w:r w:rsidR="00262072" w:rsidRPr="002F7054">
              <w:rPr>
                <w:rFonts w:ascii="Arial" w:eastAsia="Arial" w:hAnsi="Arial" w:cs="Arial"/>
                <w:b/>
                <w:color w:val="000000"/>
              </w:rPr>
              <w:t>CATEGORÍA</w:t>
            </w:r>
          </w:p>
        </w:tc>
        <w:tc>
          <w:tcPr>
            <w:tcW w:w="1875" w:type="dxa"/>
          </w:tcPr>
          <w:p w:rsidR="00262072" w:rsidRPr="002F7054" w:rsidRDefault="00852D6B">
            <w:pPr>
              <w:pBdr>
                <w:top w:val="nil"/>
                <w:left w:val="nil"/>
                <w:bottom w:val="nil"/>
                <w:right w:val="nil"/>
                <w:between w:val="nil"/>
              </w:pBdr>
              <w:jc w:val="center"/>
              <w:rPr>
                <w:rFonts w:ascii="Arial" w:eastAsia="Arial" w:hAnsi="Arial" w:cs="Arial"/>
                <w:b/>
                <w:color w:val="000000"/>
              </w:rPr>
            </w:pPr>
            <w:r w:rsidRPr="002F7054">
              <w:rPr>
                <w:rFonts w:ascii="Arial" w:eastAsia="Arial" w:hAnsi="Arial" w:cs="Arial"/>
                <w:b/>
                <w:color w:val="000000"/>
              </w:rPr>
              <w:t xml:space="preserve">VALOR </w:t>
            </w:r>
          </w:p>
          <w:p w:rsidR="00852D6B" w:rsidRPr="002F7054" w:rsidRDefault="00852D6B">
            <w:pPr>
              <w:pBdr>
                <w:top w:val="nil"/>
                <w:left w:val="nil"/>
                <w:bottom w:val="nil"/>
                <w:right w:val="nil"/>
                <w:between w:val="nil"/>
              </w:pBdr>
              <w:jc w:val="center"/>
              <w:rPr>
                <w:rFonts w:ascii="Arial" w:eastAsia="Arial" w:hAnsi="Arial" w:cs="Arial"/>
                <w:b/>
                <w:color w:val="000000"/>
              </w:rPr>
            </w:pPr>
            <w:r w:rsidRPr="002F7054">
              <w:rPr>
                <w:rFonts w:ascii="Arial" w:eastAsia="Arial" w:hAnsi="Arial" w:cs="Arial"/>
                <w:b/>
                <w:color w:val="000000"/>
              </w:rPr>
              <w:t xml:space="preserve">POR SESIÓN </w:t>
            </w:r>
          </w:p>
        </w:tc>
        <w:tc>
          <w:tcPr>
            <w:tcW w:w="1875" w:type="dxa"/>
          </w:tcPr>
          <w:p w:rsidR="00262072" w:rsidRPr="002F7054" w:rsidRDefault="00262072">
            <w:pPr>
              <w:pBdr>
                <w:top w:val="nil"/>
                <w:left w:val="nil"/>
                <w:bottom w:val="nil"/>
                <w:right w:val="nil"/>
                <w:between w:val="nil"/>
              </w:pBdr>
              <w:spacing w:after="200"/>
              <w:jc w:val="center"/>
              <w:rPr>
                <w:rFonts w:ascii="Arial" w:eastAsia="Arial" w:hAnsi="Arial" w:cs="Arial"/>
                <w:b/>
                <w:color w:val="000000"/>
              </w:rPr>
            </w:pPr>
            <w:r w:rsidRPr="002F7054">
              <w:rPr>
                <w:rFonts w:ascii="Arial" w:eastAsia="Arial" w:hAnsi="Arial" w:cs="Arial"/>
                <w:b/>
                <w:color w:val="000000"/>
              </w:rPr>
              <w:t>VALOR PROMEDIO ANUAL</w:t>
            </w:r>
          </w:p>
        </w:tc>
        <w:tc>
          <w:tcPr>
            <w:tcW w:w="1825" w:type="dxa"/>
          </w:tcPr>
          <w:p w:rsidR="00262072" w:rsidRPr="002F7054" w:rsidRDefault="00262072">
            <w:pPr>
              <w:pBdr>
                <w:top w:val="nil"/>
                <w:left w:val="nil"/>
                <w:bottom w:val="nil"/>
                <w:right w:val="nil"/>
                <w:between w:val="nil"/>
              </w:pBdr>
              <w:spacing w:after="200"/>
              <w:jc w:val="center"/>
              <w:rPr>
                <w:rFonts w:ascii="Arial" w:eastAsia="Arial" w:hAnsi="Arial" w:cs="Arial"/>
                <w:b/>
                <w:color w:val="000000"/>
              </w:rPr>
            </w:pPr>
            <w:r w:rsidRPr="002F7054">
              <w:rPr>
                <w:rFonts w:ascii="Arial" w:eastAsia="Arial" w:hAnsi="Arial" w:cs="Arial"/>
                <w:b/>
                <w:color w:val="000000"/>
              </w:rPr>
              <w:t>VALOR PROMEDIO MENSUAL</w:t>
            </w:r>
          </w:p>
        </w:tc>
      </w:tr>
      <w:tr w:rsidR="00262072" w:rsidRPr="002F7054" w:rsidTr="00262072">
        <w:trPr>
          <w:trHeight w:val="464"/>
          <w:jc w:val="center"/>
        </w:trPr>
        <w:tc>
          <w:tcPr>
            <w:tcW w:w="1656" w:type="dxa"/>
          </w:tcPr>
          <w:p w:rsidR="00262072" w:rsidRPr="002F7054" w:rsidRDefault="00262072">
            <w:pPr>
              <w:pBdr>
                <w:top w:val="nil"/>
                <w:left w:val="nil"/>
                <w:bottom w:val="nil"/>
                <w:right w:val="nil"/>
                <w:between w:val="nil"/>
              </w:pBdr>
              <w:spacing w:after="200"/>
              <w:jc w:val="both"/>
              <w:rPr>
                <w:rFonts w:ascii="Arial" w:eastAsia="Arial" w:hAnsi="Arial" w:cs="Arial"/>
                <w:color w:val="000000"/>
              </w:rPr>
            </w:pPr>
            <w:r w:rsidRPr="002F7054">
              <w:rPr>
                <w:rFonts w:ascii="Arial" w:eastAsia="Arial" w:hAnsi="Arial" w:cs="Arial"/>
                <w:color w:val="000000"/>
              </w:rPr>
              <w:t>Especial</w:t>
            </w:r>
          </w:p>
        </w:tc>
        <w:tc>
          <w:tcPr>
            <w:tcW w:w="1875" w:type="dxa"/>
          </w:tcPr>
          <w:p w:rsidR="00262072" w:rsidRPr="002F7054" w:rsidRDefault="00852D6B" w:rsidP="00852D6B">
            <w:pPr>
              <w:pBdr>
                <w:top w:val="nil"/>
                <w:left w:val="nil"/>
                <w:bottom w:val="nil"/>
                <w:right w:val="nil"/>
                <w:between w:val="nil"/>
              </w:pBdr>
              <w:rPr>
                <w:rFonts w:ascii="Arial" w:eastAsia="Arial" w:hAnsi="Arial" w:cs="Arial"/>
                <w:color w:val="000000"/>
              </w:rPr>
            </w:pPr>
            <w:r w:rsidRPr="002F7054">
              <w:rPr>
                <w:rFonts w:ascii="Arial" w:eastAsia="Arial" w:hAnsi="Arial" w:cs="Arial"/>
                <w:color w:val="000000"/>
              </w:rPr>
              <w:t>$516.604</w:t>
            </w:r>
          </w:p>
        </w:tc>
        <w:tc>
          <w:tcPr>
            <w:tcW w:w="1875" w:type="dxa"/>
            <w:vAlign w:val="bottom"/>
          </w:tcPr>
          <w:p w:rsidR="00262072" w:rsidRPr="002F7054" w:rsidRDefault="00852D6B" w:rsidP="00852D6B">
            <w:pPr>
              <w:pBdr>
                <w:top w:val="nil"/>
                <w:left w:val="nil"/>
                <w:bottom w:val="nil"/>
                <w:right w:val="nil"/>
                <w:between w:val="nil"/>
              </w:pBdr>
              <w:spacing w:after="200"/>
              <w:rPr>
                <w:rFonts w:ascii="Arial" w:eastAsia="Arial" w:hAnsi="Arial" w:cs="Arial"/>
                <w:color w:val="000000"/>
              </w:rPr>
            </w:pPr>
            <w:r w:rsidRPr="002F7054">
              <w:rPr>
                <w:rFonts w:ascii="Arial" w:eastAsia="Arial" w:hAnsi="Arial" w:cs="Arial"/>
                <w:color w:val="000000"/>
              </w:rPr>
              <w:t>$ 77.490</w:t>
            </w:r>
            <w:r w:rsidR="00262072" w:rsidRPr="002F7054">
              <w:rPr>
                <w:rFonts w:ascii="Arial" w:eastAsia="Arial" w:hAnsi="Arial" w:cs="Arial"/>
                <w:color w:val="000000"/>
              </w:rPr>
              <w:t>.</w:t>
            </w:r>
            <w:r w:rsidRPr="002F7054">
              <w:rPr>
                <w:rFonts w:ascii="Arial" w:eastAsia="Arial" w:hAnsi="Arial" w:cs="Arial"/>
                <w:color w:val="000000"/>
              </w:rPr>
              <w:t>6</w:t>
            </w:r>
            <w:r w:rsidR="00262072" w:rsidRPr="002F7054">
              <w:rPr>
                <w:rFonts w:ascii="Arial" w:eastAsia="Arial" w:hAnsi="Arial" w:cs="Arial"/>
                <w:color w:val="000000"/>
              </w:rPr>
              <w:t>00</w:t>
            </w:r>
          </w:p>
        </w:tc>
        <w:tc>
          <w:tcPr>
            <w:tcW w:w="1825" w:type="dxa"/>
            <w:vAlign w:val="bottom"/>
          </w:tcPr>
          <w:p w:rsidR="00262072" w:rsidRPr="002F7054" w:rsidRDefault="00262072" w:rsidP="00852D6B">
            <w:pPr>
              <w:pBdr>
                <w:top w:val="nil"/>
                <w:left w:val="nil"/>
                <w:bottom w:val="nil"/>
                <w:right w:val="nil"/>
                <w:between w:val="nil"/>
              </w:pBdr>
              <w:spacing w:after="200"/>
              <w:rPr>
                <w:rFonts w:ascii="Arial" w:eastAsia="Arial" w:hAnsi="Arial" w:cs="Arial"/>
                <w:color w:val="000000"/>
              </w:rPr>
            </w:pPr>
            <w:r w:rsidRPr="002F7054">
              <w:rPr>
                <w:rFonts w:ascii="Arial" w:eastAsia="Arial" w:hAnsi="Arial" w:cs="Arial"/>
                <w:color w:val="000000"/>
              </w:rPr>
              <w:t>$</w:t>
            </w:r>
            <w:r w:rsidR="00852D6B" w:rsidRPr="002F7054">
              <w:rPr>
                <w:rFonts w:ascii="Arial" w:eastAsia="Arial" w:hAnsi="Arial" w:cs="Arial"/>
                <w:color w:val="000000"/>
              </w:rPr>
              <w:t xml:space="preserve"> 6.457.5</w:t>
            </w:r>
            <w:r w:rsidRPr="002F7054">
              <w:rPr>
                <w:rFonts w:ascii="Arial" w:eastAsia="Arial" w:hAnsi="Arial" w:cs="Arial"/>
                <w:color w:val="000000"/>
              </w:rPr>
              <w:t>50</w:t>
            </w:r>
          </w:p>
        </w:tc>
      </w:tr>
      <w:tr w:rsidR="00262072" w:rsidRPr="002F7054" w:rsidTr="00262072">
        <w:trPr>
          <w:trHeight w:val="464"/>
          <w:jc w:val="center"/>
        </w:trPr>
        <w:tc>
          <w:tcPr>
            <w:tcW w:w="1656" w:type="dxa"/>
          </w:tcPr>
          <w:p w:rsidR="00262072" w:rsidRPr="002F7054" w:rsidRDefault="00262072">
            <w:pPr>
              <w:pBdr>
                <w:top w:val="nil"/>
                <w:left w:val="nil"/>
                <w:bottom w:val="nil"/>
                <w:right w:val="nil"/>
                <w:between w:val="nil"/>
              </w:pBdr>
              <w:spacing w:after="200"/>
              <w:jc w:val="both"/>
              <w:rPr>
                <w:rFonts w:ascii="Arial" w:eastAsia="Arial" w:hAnsi="Arial" w:cs="Arial"/>
                <w:color w:val="000000"/>
              </w:rPr>
            </w:pPr>
            <w:r w:rsidRPr="002F7054">
              <w:rPr>
                <w:rFonts w:ascii="Arial" w:eastAsia="Arial" w:hAnsi="Arial" w:cs="Arial"/>
                <w:color w:val="000000"/>
              </w:rPr>
              <w:t>Primera</w:t>
            </w:r>
          </w:p>
        </w:tc>
        <w:tc>
          <w:tcPr>
            <w:tcW w:w="1875" w:type="dxa"/>
          </w:tcPr>
          <w:p w:rsidR="00262072" w:rsidRPr="002F7054" w:rsidRDefault="00852D6B" w:rsidP="00852D6B">
            <w:pPr>
              <w:pBdr>
                <w:top w:val="nil"/>
                <w:left w:val="nil"/>
                <w:bottom w:val="nil"/>
                <w:right w:val="nil"/>
                <w:between w:val="nil"/>
              </w:pBdr>
              <w:rPr>
                <w:rFonts w:ascii="Arial" w:eastAsia="Arial" w:hAnsi="Arial" w:cs="Arial"/>
                <w:color w:val="000000"/>
              </w:rPr>
            </w:pPr>
            <w:r w:rsidRPr="002F7054">
              <w:rPr>
                <w:rFonts w:ascii="Arial" w:eastAsia="Arial" w:hAnsi="Arial" w:cs="Arial"/>
                <w:color w:val="000000"/>
              </w:rPr>
              <w:t>$437.723</w:t>
            </w:r>
          </w:p>
        </w:tc>
        <w:tc>
          <w:tcPr>
            <w:tcW w:w="1875" w:type="dxa"/>
            <w:vAlign w:val="bottom"/>
          </w:tcPr>
          <w:p w:rsidR="00262072" w:rsidRPr="002F7054" w:rsidRDefault="00852D6B" w:rsidP="00852D6B">
            <w:pPr>
              <w:pBdr>
                <w:top w:val="nil"/>
                <w:left w:val="nil"/>
                <w:bottom w:val="nil"/>
                <w:right w:val="nil"/>
                <w:between w:val="nil"/>
              </w:pBdr>
              <w:spacing w:after="200"/>
              <w:rPr>
                <w:rFonts w:ascii="Arial" w:eastAsia="Arial" w:hAnsi="Arial" w:cs="Arial"/>
                <w:color w:val="000000"/>
              </w:rPr>
            </w:pPr>
            <w:r w:rsidRPr="002F7054">
              <w:rPr>
                <w:rFonts w:ascii="Arial" w:eastAsia="Arial" w:hAnsi="Arial" w:cs="Arial"/>
                <w:color w:val="000000"/>
              </w:rPr>
              <w:t>$ 65.658.4</w:t>
            </w:r>
            <w:r w:rsidR="00262072" w:rsidRPr="002F7054">
              <w:rPr>
                <w:rFonts w:ascii="Arial" w:eastAsia="Arial" w:hAnsi="Arial" w:cs="Arial"/>
                <w:color w:val="000000"/>
              </w:rPr>
              <w:t>50</w:t>
            </w:r>
          </w:p>
        </w:tc>
        <w:tc>
          <w:tcPr>
            <w:tcW w:w="1825" w:type="dxa"/>
            <w:vAlign w:val="bottom"/>
          </w:tcPr>
          <w:p w:rsidR="00262072" w:rsidRPr="002F7054" w:rsidRDefault="00852D6B" w:rsidP="00852D6B">
            <w:pPr>
              <w:pBdr>
                <w:top w:val="nil"/>
                <w:left w:val="nil"/>
                <w:bottom w:val="nil"/>
                <w:right w:val="nil"/>
                <w:between w:val="nil"/>
              </w:pBdr>
              <w:spacing w:after="200"/>
              <w:rPr>
                <w:rFonts w:ascii="Arial" w:eastAsia="Arial" w:hAnsi="Arial" w:cs="Arial"/>
                <w:color w:val="000000"/>
              </w:rPr>
            </w:pPr>
            <w:r w:rsidRPr="002F7054">
              <w:rPr>
                <w:rFonts w:ascii="Arial" w:eastAsia="Arial" w:hAnsi="Arial" w:cs="Arial"/>
                <w:color w:val="000000"/>
              </w:rPr>
              <w:t>$ 5.471.5</w:t>
            </w:r>
            <w:r w:rsidR="00262072" w:rsidRPr="002F7054">
              <w:rPr>
                <w:rFonts w:ascii="Arial" w:eastAsia="Arial" w:hAnsi="Arial" w:cs="Arial"/>
                <w:color w:val="000000"/>
              </w:rPr>
              <w:t>3</w:t>
            </w:r>
            <w:r w:rsidRPr="002F7054">
              <w:rPr>
                <w:rFonts w:ascii="Arial" w:eastAsia="Arial" w:hAnsi="Arial" w:cs="Arial"/>
                <w:color w:val="000000"/>
              </w:rPr>
              <w:t>7</w:t>
            </w:r>
          </w:p>
        </w:tc>
      </w:tr>
      <w:tr w:rsidR="00262072" w:rsidRPr="002F7054" w:rsidTr="00262072">
        <w:trPr>
          <w:trHeight w:val="489"/>
          <w:jc w:val="center"/>
        </w:trPr>
        <w:tc>
          <w:tcPr>
            <w:tcW w:w="1656" w:type="dxa"/>
          </w:tcPr>
          <w:p w:rsidR="00262072" w:rsidRPr="002F7054" w:rsidRDefault="00262072">
            <w:pPr>
              <w:pBdr>
                <w:top w:val="nil"/>
                <w:left w:val="nil"/>
                <w:bottom w:val="nil"/>
                <w:right w:val="nil"/>
                <w:between w:val="nil"/>
              </w:pBdr>
              <w:spacing w:after="200"/>
              <w:jc w:val="both"/>
              <w:rPr>
                <w:rFonts w:ascii="Arial" w:eastAsia="Arial" w:hAnsi="Arial" w:cs="Arial"/>
                <w:color w:val="000000"/>
              </w:rPr>
            </w:pPr>
            <w:r w:rsidRPr="002F7054">
              <w:rPr>
                <w:rFonts w:ascii="Arial" w:eastAsia="Arial" w:hAnsi="Arial" w:cs="Arial"/>
                <w:color w:val="000000"/>
              </w:rPr>
              <w:t>Segunda</w:t>
            </w:r>
          </w:p>
        </w:tc>
        <w:tc>
          <w:tcPr>
            <w:tcW w:w="1875" w:type="dxa"/>
          </w:tcPr>
          <w:p w:rsidR="00262072" w:rsidRPr="002F7054" w:rsidRDefault="00852D6B" w:rsidP="00852D6B">
            <w:pPr>
              <w:pBdr>
                <w:top w:val="nil"/>
                <w:left w:val="nil"/>
                <w:bottom w:val="nil"/>
                <w:right w:val="nil"/>
                <w:between w:val="nil"/>
              </w:pBdr>
              <w:rPr>
                <w:rFonts w:ascii="Arial" w:eastAsia="Arial" w:hAnsi="Arial" w:cs="Arial"/>
                <w:color w:val="000000"/>
              </w:rPr>
            </w:pPr>
            <w:r w:rsidRPr="002F7054">
              <w:rPr>
                <w:rFonts w:ascii="Arial" w:eastAsia="Arial" w:hAnsi="Arial" w:cs="Arial"/>
                <w:color w:val="000000"/>
              </w:rPr>
              <w:t>$316.394</w:t>
            </w:r>
          </w:p>
        </w:tc>
        <w:tc>
          <w:tcPr>
            <w:tcW w:w="1875" w:type="dxa"/>
            <w:vAlign w:val="bottom"/>
          </w:tcPr>
          <w:p w:rsidR="00262072" w:rsidRPr="002F7054" w:rsidRDefault="00852D6B" w:rsidP="00852D6B">
            <w:pPr>
              <w:pBdr>
                <w:top w:val="nil"/>
                <w:left w:val="nil"/>
                <w:bottom w:val="nil"/>
                <w:right w:val="nil"/>
                <w:between w:val="nil"/>
              </w:pBdr>
              <w:spacing w:after="200"/>
              <w:rPr>
                <w:rFonts w:ascii="Arial" w:eastAsia="Arial" w:hAnsi="Arial" w:cs="Arial"/>
                <w:color w:val="000000"/>
              </w:rPr>
            </w:pPr>
            <w:r w:rsidRPr="002F7054">
              <w:rPr>
                <w:rFonts w:ascii="Arial" w:eastAsia="Arial" w:hAnsi="Arial" w:cs="Arial"/>
                <w:color w:val="000000"/>
              </w:rPr>
              <w:t>$ 47.459.1</w:t>
            </w:r>
            <w:r w:rsidR="00262072" w:rsidRPr="002F7054">
              <w:rPr>
                <w:rFonts w:ascii="Arial" w:eastAsia="Arial" w:hAnsi="Arial" w:cs="Arial"/>
                <w:color w:val="000000"/>
              </w:rPr>
              <w:t>00</w:t>
            </w:r>
          </w:p>
        </w:tc>
        <w:tc>
          <w:tcPr>
            <w:tcW w:w="1825" w:type="dxa"/>
            <w:vAlign w:val="bottom"/>
          </w:tcPr>
          <w:p w:rsidR="00262072" w:rsidRPr="002F7054" w:rsidRDefault="00852D6B" w:rsidP="00852D6B">
            <w:pPr>
              <w:pBdr>
                <w:top w:val="nil"/>
                <w:left w:val="nil"/>
                <w:bottom w:val="nil"/>
                <w:right w:val="nil"/>
                <w:between w:val="nil"/>
              </w:pBdr>
              <w:spacing w:after="200"/>
              <w:rPr>
                <w:rFonts w:ascii="Arial" w:eastAsia="Arial" w:hAnsi="Arial" w:cs="Arial"/>
                <w:color w:val="000000"/>
              </w:rPr>
            </w:pPr>
            <w:r w:rsidRPr="002F7054">
              <w:rPr>
                <w:rFonts w:ascii="Arial" w:eastAsia="Arial" w:hAnsi="Arial" w:cs="Arial"/>
                <w:color w:val="000000"/>
              </w:rPr>
              <w:t>$ 3.954.925</w:t>
            </w:r>
          </w:p>
        </w:tc>
      </w:tr>
      <w:tr w:rsidR="00262072" w:rsidRPr="002F7054" w:rsidTr="00262072">
        <w:trPr>
          <w:trHeight w:val="464"/>
          <w:jc w:val="center"/>
        </w:trPr>
        <w:tc>
          <w:tcPr>
            <w:tcW w:w="1656" w:type="dxa"/>
          </w:tcPr>
          <w:p w:rsidR="00262072" w:rsidRPr="002F7054" w:rsidRDefault="00262072">
            <w:pPr>
              <w:pBdr>
                <w:top w:val="nil"/>
                <w:left w:val="nil"/>
                <w:bottom w:val="nil"/>
                <w:right w:val="nil"/>
                <w:between w:val="nil"/>
              </w:pBdr>
              <w:spacing w:after="200"/>
              <w:jc w:val="both"/>
              <w:rPr>
                <w:rFonts w:ascii="Arial" w:eastAsia="Arial" w:hAnsi="Arial" w:cs="Arial"/>
                <w:color w:val="000000"/>
              </w:rPr>
            </w:pPr>
            <w:r w:rsidRPr="002F7054">
              <w:rPr>
                <w:rFonts w:ascii="Arial" w:eastAsia="Arial" w:hAnsi="Arial" w:cs="Arial"/>
                <w:color w:val="000000"/>
              </w:rPr>
              <w:t>Tercera</w:t>
            </w:r>
          </w:p>
        </w:tc>
        <w:tc>
          <w:tcPr>
            <w:tcW w:w="1875" w:type="dxa"/>
          </w:tcPr>
          <w:p w:rsidR="00262072" w:rsidRPr="002F7054" w:rsidRDefault="00852D6B" w:rsidP="00852D6B">
            <w:pPr>
              <w:pBdr>
                <w:top w:val="nil"/>
                <w:left w:val="nil"/>
                <w:bottom w:val="nil"/>
                <w:right w:val="nil"/>
                <w:between w:val="nil"/>
              </w:pBdr>
              <w:rPr>
                <w:rFonts w:ascii="Arial" w:eastAsia="Arial" w:hAnsi="Arial" w:cs="Arial"/>
                <w:color w:val="000000"/>
              </w:rPr>
            </w:pPr>
            <w:r w:rsidRPr="002F7054">
              <w:rPr>
                <w:rFonts w:ascii="Arial" w:eastAsia="Arial" w:hAnsi="Arial" w:cs="Arial"/>
                <w:color w:val="000000"/>
              </w:rPr>
              <w:t>$253.797</w:t>
            </w:r>
          </w:p>
        </w:tc>
        <w:tc>
          <w:tcPr>
            <w:tcW w:w="1875" w:type="dxa"/>
            <w:vAlign w:val="bottom"/>
          </w:tcPr>
          <w:p w:rsidR="00262072" w:rsidRPr="002F7054" w:rsidRDefault="00262072" w:rsidP="00852D6B">
            <w:pPr>
              <w:pBdr>
                <w:top w:val="nil"/>
                <w:left w:val="nil"/>
                <w:bottom w:val="nil"/>
                <w:right w:val="nil"/>
                <w:between w:val="nil"/>
              </w:pBdr>
              <w:spacing w:after="200"/>
              <w:rPr>
                <w:rFonts w:ascii="Arial" w:eastAsia="Arial" w:hAnsi="Arial" w:cs="Arial"/>
                <w:color w:val="000000"/>
              </w:rPr>
            </w:pPr>
            <w:r w:rsidRPr="002F7054">
              <w:rPr>
                <w:rFonts w:ascii="Arial" w:eastAsia="Arial" w:hAnsi="Arial" w:cs="Arial"/>
                <w:color w:val="000000"/>
              </w:rPr>
              <w:t>$ 17.765.790</w:t>
            </w:r>
          </w:p>
        </w:tc>
        <w:tc>
          <w:tcPr>
            <w:tcW w:w="1825" w:type="dxa"/>
            <w:vAlign w:val="bottom"/>
          </w:tcPr>
          <w:p w:rsidR="00262072" w:rsidRPr="002F7054" w:rsidRDefault="00262072" w:rsidP="00852D6B">
            <w:pPr>
              <w:pBdr>
                <w:top w:val="nil"/>
                <w:left w:val="nil"/>
                <w:bottom w:val="nil"/>
                <w:right w:val="nil"/>
                <w:between w:val="nil"/>
              </w:pBdr>
              <w:spacing w:after="200"/>
              <w:rPr>
                <w:rFonts w:ascii="Arial" w:eastAsia="Arial" w:hAnsi="Arial" w:cs="Arial"/>
                <w:color w:val="000000"/>
              </w:rPr>
            </w:pPr>
            <w:r w:rsidRPr="002F7054">
              <w:rPr>
                <w:rFonts w:ascii="Arial" w:eastAsia="Arial" w:hAnsi="Arial" w:cs="Arial"/>
                <w:color w:val="000000"/>
              </w:rPr>
              <w:t>$ 1.480.482</w:t>
            </w:r>
          </w:p>
        </w:tc>
      </w:tr>
      <w:tr w:rsidR="00262072" w:rsidRPr="002F7054" w:rsidTr="00262072">
        <w:trPr>
          <w:trHeight w:val="464"/>
          <w:jc w:val="center"/>
        </w:trPr>
        <w:tc>
          <w:tcPr>
            <w:tcW w:w="1656" w:type="dxa"/>
          </w:tcPr>
          <w:p w:rsidR="00262072" w:rsidRPr="002F7054" w:rsidRDefault="00262072">
            <w:pPr>
              <w:pBdr>
                <w:top w:val="nil"/>
                <w:left w:val="nil"/>
                <w:bottom w:val="nil"/>
                <w:right w:val="nil"/>
                <w:between w:val="nil"/>
              </w:pBdr>
              <w:spacing w:after="200"/>
              <w:jc w:val="both"/>
              <w:rPr>
                <w:rFonts w:ascii="Arial" w:eastAsia="Arial" w:hAnsi="Arial" w:cs="Arial"/>
                <w:b/>
                <w:color w:val="000000"/>
              </w:rPr>
            </w:pPr>
            <w:r w:rsidRPr="002F7054">
              <w:rPr>
                <w:rFonts w:ascii="Arial" w:eastAsia="Arial" w:hAnsi="Arial" w:cs="Arial"/>
                <w:b/>
                <w:color w:val="000000"/>
              </w:rPr>
              <w:t>Cuarta</w:t>
            </w:r>
          </w:p>
        </w:tc>
        <w:tc>
          <w:tcPr>
            <w:tcW w:w="1875" w:type="dxa"/>
          </w:tcPr>
          <w:p w:rsidR="00262072" w:rsidRPr="002F7054" w:rsidRDefault="00852D6B" w:rsidP="00852D6B">
            <w:pPr>
              <w:pBdr>
                <w:top w:val="nil"/>
                <w:left w:val="nil"/>
                <w:bottom w:val="nil"/>
                <w:right w:val="nil"/>
                <w:between w:val="nil"/>
              </w:pBdr>
              <w:rPr>
                <w:rFonts w:ascii="Arial" w:eastAsia="Arial" w:hAnsi="Arial" w:cs="Arial"/>
                <w:b/>
                <w:color w:val="000000"/>
              </w:rPr>
            </w:pPr>
            <w:r w:rsidRPr="002F7054">
              <w:rPr>
                <w:rFonts w:ascii="Arial" w:eastAsia="Arial" w:hAnsi="Arial" w:cs="Arial"/>
                <w:b/>
                <w:color w:val="000000"/>
              </w:rPr>
              <w:t>$212.312</w:t>
            </w:r>
          </w:p>
        </w:tc>
        <w:tc>
          <w:tcPr>
            <w:tcW w:w="1875" w:type="dxa"/>
            <w:vAlign w:val="bottom"/>
          </w:tcPr>
          <w:p w:rsidR="00262072" w:rsidRPr="002F7054" w:rsidRDefault="00262072" w:rsidP="00852D6B">
            <w:pPr>
              <w:pBdr>
                <w:top w:val="nil"/>
                <w:left w:val="nil"/>
                <w:bottom w:val="nil"/>
                <w:right w:val="nil"/>
                <w:between w:val="nil"/>
              </w:pBdr>
              <w:spacing w:after="200"/>
              <w:rPr>
                <w:rFonts w:ascii="Arial" w:eastAsia="Arial" w:hAnsi="Arial" w:cs="Arial"/>
                <w:b/>
                <w:color w:val="000000"/>
              </w:rPr>
            </w:pPr>
            <w:r w:rsidRPr="002F7054">
              <w:rPr>
                <w:rFonts w:ascii="Arial" w:eastAsia="Arial" w:hAnsi="Arial" w:cs="Arial"/>
                <w:b/>
                <w:color w:val="000000"/>
              </w:rPr>
              <w:t>$ 14.861.840</w:t>
            </w:r>
          </w:p>
        </w:tc>
        <w:tc>
          <w:tcPr>
            <w:tcW w:w="1825" w:type="dxa"/>
            <w:vAlign w:val="bottom"/>
          </w:tcPr>
          <w:p w:rsidR="00262072" w:rsidRPr="002F7054" w:rsidRDefault="00262072" w:rsidP="00852D6B">
            <w:pPr>
              <w:pBdr>
                <w:top w:val="nil"/>
                <w:left w:val="nil"/>
                <w:bottom w:val="nil"/>
                <w:right w:val="nil"/>
                <w:between w:val="nil"/>
              </w:pBdr>
              <w:spacing w:after="200"/>
              <w:rPr>
                <w:rFonts w:ascii="Arial" w:eastAsia="Arial" w:hAnsi="Arial" w:cs="Arial"/>
                <w:b/>
                <w:color w:val="000000"/>
                <w:u w:val="single"/>
              </w:rPr>
            </w:pPr>
            <w:r w:rsidRPr="002F7054">
              <w:rPr>
                <w:rFonts w:ascii="Arial" w:eastAsia="Arial" w:hAnsi="Arial" w:cs="Arial"/>
                <w:b/>
                <w:color w:val="000000"/>
                <w:u w:val="single"/>
              </w:rPr>
              <w:t>$ 1.238.486</w:t>
            </w:r>
          </w:p>
        </w:tc>
      </w:tr>
      <w:tr w:rsidR="00262072" w:rsidRPr="002F7054" w:rsidTr="00262072">
        <w:trPr>
          <w:trHeight w:val="464"/>
          <w:jc w:val="center"/>
        </w:trPr>
        <w:tc>
          <w:tcPr>
            <w:tcW w:w="1656" w:type="dxa"/>
          </w:tcPr>
          <w:p w:rsidR="00262072" w:rsidRPr="002F7054" w:rsidRDefault="00262072">
            <w:pPr>
              <w:pBdr>
                <w:top w:val="nil"/>
                <w:left w:val="nil"/>
                <w:bottom w:val="nil"/>
                <w:right w:val="nil"/>
                <w:between w:val="nil"/>
              </w:pBdr>
              <w:spacing w:after="200"/>
              <w:jc w:val="both"/>
              <w:rPr>
                <w:rFonts w:ascii="Arial" w:eastAsia="Arial" w:hAnsi="Arial" w:cs="Arial"/>
                <w:b/>
                <w:color w:val="000000"/>
              </w:rPr>
            </w:pPr>
            <w:r w:rsidRPr="002F7054">
              <w:rPr>
                <w:rFonts w:ascii="Arial" w:eastAsia="Arial" w:hAnsi="Arial" w:cs="Arial"/>
                <w:b/>
                <w:color w:val="000000"/>
              </w:rPr>
              <w:t>Quinta</w:t>
            </w:r>
          </w:p>
        </w:tc>
        <w:tc>
          <w:tcPr>
            <w:tcW w:w="1875" w:type="dxa"/>
          </w:tcPr>
          <w:p w:rsidR="00262072" w:rsidRPr="002F7054" w:rsidRDefault="00852D6B" w:rsidP="00852D6B">
            <w:pPr>
              <w:pBdr>
                <w:top w:val="nil"/>
                <w:left w:val="nil"/>
                <w:bottom w:val="nil"/>
                <w:right w:val="nil"/>
                <w:between w:val="nil"/>
              </w:pBdr>
              <w:rPr>
                <w:rFonts w:ascii="Arial" w:eastAsia="Arial" w:hAnsi="Arial" w:cs="Arial"/>
                <w:b/>
                <w:color w:val="000000"/>
              </w:rPr>
            </w:pPr>
            <w:r w:rsidRPr="002F7054">
              <w:rPr>
                <w:rFonts w:ascii="Arial" w:eastAsia="Arial" w:hAnsi="Arial" w:cs="Arial"/>
                <w:b/>
                <w:color w:val="000000"/>
              </w:rPr>
              <w:t>$170.991</w:t>
            </w:r>
          </w:p>
        </w:tc>
        <w:tc>
          <w:tcPr>
            <w:tcW w:w="1875" w:type="dxa"/>
            <w:vAlign w:val="bottom"/>
          </w:tcPr>
          <w:p w:rsidR="00262072" w:rsidRPr="002F7054" w:rsidRDefault="00262072" w:rsidP="00852D6B">
            <w:pPr>
              <w:pBdr>
                <w:top w:val="nil"/>
                <w:left w:val="nil"/>
                <w:bottom w:val="nil"/>
                <w:right w:val="nil"/>
                <w:between w:val="nil"/>
              </w:pBdr>
              <w:spacing w:after="200"/>
              <w:rPr>
                <w:rFonts w:ascii="Arial" w:eastAsia="Arial" w:hAnsi="Arial" w:cs="Arial"/>
                <w:b/>
                <w:color w:val="000000"/>
              </w:rPr>
            </w:pPr>
            <w:r w:rsidRPr="002F7054">
              <w:rPr>
                <w:rFonts w:ascii="Arial" w:eastAsia="Arial" w:hAnsi="Arial" w:cs="Arial"/>
                <w:b/>
                <w:color w:val="000000"/>
              </w:rPr>
              <w:t>$ 11.969.370</w:t>
            </w:r>
          </w:p>
        </w:tc>
        <w:tc>
          <w:tcPr>
            <w:tcW w:w="1825" w:type="dxa"/>
            <w:vAlign w:val="bottom"/>
          </w:tcPr>
          <w:p w:rsidR="00262072" w:rsidRPr="002F7054" w:rsidRDefault="00262072" w:rsidP="00852D6B">
            <w:pPr>
              <w:pBdr>
                <w:top w:val="nil"/>
                <w:left w:val="nil"/>
                <w:bottom w:val="nil"/>
                <w:right w:val="nil"/>
                <w:between w:val="nil"/>
              </w:pBdr>
              <w:spacing w:after="200"/>
              <w:rPr>
                <w:rFonts w:ascii="Arial" w:eastAsia="Arial" w:hAnsi="Arial" w:cs="Arial"/>
                <w:b/>
                <w:color w:val="000000"/>
                <w:u w:val="single"/>
              </w:rPr>
            </w:pPr>
            <w:r w:rsidRPr="002F7054">
              <w:rPr>
                <w:rFonts w:ascii="Arial" w:eastAsia="Arial" w:hAnsi="Arial" w:cs="Arial"/>
                <w:b/>
                <w:color w:val="000000"/>
                <w:u w:val="single"/>
              </w:rPr>
              <w:t>$ 997.447</w:t>
            </w:r>
          </w:p>
        </w:tc>
      </w:tr>
      <w:tr w:rsidR="00262072" w:rsidRPr="002F7054" w:rsidTr="00852D6B">
        <w:trPr>
          <w:trHeight w:val="401"/>
          <w:jc w:val="center"/>
        </w:trPr>
        <w:tc>
          <w:tcPr>
            <w:tcW w:w="1656" w:type="dxa"/>
          </w:tcPr>
          <w:p w:rsidR="00262072" w:rsidRPr="002F7054" w:rsidRDefault="00262072">
            <w:pPr>
              <w:pBdr>
                <w:top w:val="nil"/>
                <w:left w:val="nil"/>
                <w:bottom w:val="nil"/>
                <w:right w:val="nil"/>
                <w:between w:val="nil"/>
              </w:pBdr>
              <w:spacing w:after="200"/>
              <w:jc w:val="both"/>
              <w:rPr>
                <w:rFonts w:ascii="Arial" w:eastAsia="Arial" w:hAnsi="Arial" w:cs="Arial"/>
                <w:b/>
                <w:color w:val="000000"/>
              </w:rPr>
            </w:pPr>
            <w:r w:rsidRPr="002F7054">
              <w:rPr>
                <w:rFonts w:ascii="Arial" w:eastAsia="Arial" w:hAnsi="Arial" w:cs="Arial"/>
                <w:b/>
                <w:color w:val="000000"/>
              </w:rPr>
              <w:t>Sexta</w:t>
            </w:r>
          </w:p>
        </w:tc>
        <w:tc>
          <w:tcPr>
            <w:tcW w:w="1875" w:type="dxa"/>
          </w:tcPr>
          <w:p w:rsidR="00262072" w:rsidRPr="002F7054" w:rsidRDefault="00852D6B" w:rsidP="00852D6B">
            <w:pPr>
              <w:pBdr>
                <w:top w:val="nil"/>
                <w:left w:val="nil"/>
                <w:bottom w:val="nil"/>
                <w:right w:val="nil"/>
                <w:between w:val="nil"/>
              </w:pBdr>
              <w:rPr>
                <w:rFonts w:ascii="Arial" w:eastAsia="Arial" w:hAnsi="Arial" w:cs="Arial"/>
                <w:b/>
                <w:color w:val="000000"/>
              </w:rPr>
            </w:pPr>
            <w:r w:rsidRPr="002F7054">
              <w:rPr>
                <w:rFonts w:ascii="Arial" w:eastAsia="Arial" w:hAnsi="Arial" w:cs="Arial"/>
                <w:b/>
                <w:color w:val="000000"/>
              </w:rPr>
              <w:t>$129.189</w:t>
            </w:r>
          </w:p>
        </w:tc>
        <w:tc>
          <w:tcPr>
            <w:tcW w:w="1875" w:type="dxa"/>
            <w:vAlign w:val="bottom"/>
          </w:tcPr>
          <w:p w:rsidR="00262072" w:rsidRPr="002F7054" w:rsidRDefault="00262072" w:rsidP="00852D6B">
            <w:pPr>
              <w:pBdr>
                <w:top w:val="nil"/>
                <w:left w:val="nil"/>
                <w:bottom w:val="nil"/>
                <w:right w:val="nil"/>
                <w:between w:val="nil"/>
              </w:pBdr>
              <w:spacing w:after="200"/>
              <w:rPr>
                <w:rFonts w:ascii="Arial" w:eastAsia="Arial" w:hAnsi="Arial" w:cs="Arial"/>
                <w:b/>
                <w:color w:val="000000"/>
              </w:rPr>
            </w:pPr>
            <w:r w:rsidRPr="002F7054">
              <w:rPr>
                <w:rFonts w:ascii="Arial" w:eastAsia="Arial" w:hAnsi="Arial" w:cs="Arial"/>
                <w:b/>
                <w:color w:val="000000"/>
              </w:rPr>
              <w:t>$ 9.043.230</w:t>
            </w:r>
          </w:p>
        </w:tc>
        <w:tc>
          <w:tcPr>
            <w:tcW w:w="1825" w:type="dxa"/>
            <w:vAlign w:val="bottom"/>
          </w:tcPr>
          <w:p w:rsidR="00262072" w:rsidRPr="002F7054" w:rsidRDefault="00262072" w:rsidP="00852D6B">
            <w:pPr>
              <w:pBdr>
                <w:top w:val="nil"/>
                <w:left w:val="nil"/>
                <w:bottom w:val="nil"/>
                <w:right w:val="nil"/>
                <w:between w:val="nil"/>
              </w:pBdr>
              <w:spacing w:after="200"/>
              <w:rPr>
                <w:rFonts w:ascii="Arial" w:eastAsia="Arial" w:hAnsi="Arial" w:cs="Arial"/>
                <w:b/>
                <w:color w:val="000000"/>
                <w:u w:val="single"/>
              </w:rPr>
            </w:pPr>
            <w:r w:rsidRPr="002F7054">
              <w:rPr>
                <w:rFonts w:ascii="Arial" w:eastAsia="Arial" w:hAnsi="Arial" w:cs="Arial"/>
                <w:b/>
                <w:color w:val="000000"/>
                <w:u w:val="single"/>
              </w:rPr>
              <w:t>$ 753.602</w:t>
            </w:r>
          </w:p>
        </w:tc>
      </w:tr>
    </w:tbl>
    <w:p w:rsidR="007724B2" w:rsidRDefault="007724B2">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highlight w:val="white"/>
        </w:rPr>
      </w:pPr>
    </w:p>
    <w:p w:rsidR="00722E0F" w:rsidRDefault="00E06A76">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Como se observa en la tabla, la diferencia que se presenta en los tres municipios de inferior categoría con respecto a los demás es hasta cinco veces menor, incluso los concejales de la categoría sexta reciben honorarios inferiores a un salario </w:t>
      </w:r>
      <w:r w:rsidRPr="003852FC">
        <w:rPr>
          <w:rFonts w:ascii="Arial" w:eastAsia="Arial" w:hAnsi="Arial" w:cs="Arial"/>
          <w:color w:val="000000"/>
          <w:sz w:val="24"/>
          <w:szCs w:val="24"/>
        </w:rPr>
        <w:t xml:space="preserve">mínimo legal mensual, </w:t>
      </w:r>
      <w:r w:rsidR="009C78F4" w:rsidRPr="003852FC">
        <w:rPr>
          <w:rFonts w:ascii="Arial" w:eastAsia="Arial" w:hAnsi="Arial" w:cs="Arial"/>
          <w:color w:val="000000"/>
          <w:sz w:val="24"/>
          <w:szCs w:val="24"/>
        </w:rPr>
        <w:t xml:space="preserve">y los de quinta apenas lo supera por 16.000 pesos, </w:t>
      </w:r>
      <w:r w:rsidRPr="003852FC">
        <w:rPr>
          <w:rFonts w:ascii="Arial" w:eastAsia="Arial" w:hAnsi="Arial" w:cs="Arial"/>
          <w:color w:val="000000"/>
          <w:sz w:val="24"/>
          <w:szCs w:val="24"/>
        </w:rPr>
        <w:t xml:space="preserve">en una </w:t>
      </w:r>
      <w:r>
        <w:rPr>
          <w:rFonts w:ascii="Arial" w:eastAsia="Arial" w:hAnsi="Arial" w:cs="Arial"/>
          <w:color w:val="000000"/>
          <w:sz w:val="24"/>
          <w:szCs w:val="24"/>
          <w:highlight w:val="white"/>
        </w:rPr>
        <w:t>actividad que acorde a la norma actual genera una exclusividad.</w:t>
      </w:r>
      <w:r w:rsidR="0021103C">
        <w:rPr>
          <w:rFonts w:ascii="Arial" w:eastAsia="Arial" w:hAnsi="Arial" w:cs="Arial"/>
          <w:color w:val="000000"/>
          <w:sz w:val="24"/>
          <w:szCs w:val="24"/>
          <w:highlight w:val="white"/>
        </w:rPr>
        <w:t xml:space="preserve"> Entre otras cosas, estos concejales deben pagar de su propio bolsillo el valor mensual que representa el pago de Pensión y ARL lo cual disminuye aún más sus escasos ingresos.</w:t>
      </w:r>
      <w:r w:rsidR="007724B2">
        <w:rPr>
          <w:rFonts w:ascii="Arial" w:eastAsia="Arial" w:hAnsi="Arial" w:cs="Arial"/>
          <w:color w:val="000000"/>
          <w:sz w:val="24"/>
          <w:szCs w:val="24"/>
          <w:highlight w:val="white"/>
        </w:rPr>
        <w:br/>
      </w:r>
    </w:p>
    <w:p w:rsidR="00722E0F" w:rsidRDefault="00722E0F">
      <w:pPr>
        <w:pBdr>
          <w:top w:val="nil"/>
          <w:left w:val="nil"/>
          <w:bottom w:val="nil"/>
          <w:right w:val="nil"/>
          <w:between w:val="nil"/>
        </w:pBdr>
        <w:spacing w:after="0" w:line="240" w:lineRule="auto"/>
        <w:jc w:val="both"/>
        <w:rPr>
          <w:rFonts w:ascii="Arial" w:eastAsia="Arial" w:hAnsi="Arial" w:cs="Arial"/>
          <w:color w:val="000000"/>
          <w:sz w:val="24"/>
          <w:szCs w:val="24"/>
        </w:rPr>
      </w:pPr>
    </w:p>
    <w:p w:rsidR="00722E0F" w:rsidRPr="00847615" w:rsidRDefault="003852FC">
      <w:pPr>
        <w:spacing w:line="240" w:lineRule="auto"/>
        <w:jc w:val="both"/>
        <w:rPr>
          <w:rFonts w:ascii="Arial" w:eastAsia="Arial" w:hAnsi="Arial" w:cs="Arial"/>
          <w:b/>
          <w:sz w:val="24"/>
          <w:szCs w:val="24"/>
        </w:rPr>
      </w:pPr>
      <w:r>
        <w:rPr>
          <w:rFonts w:ascii="Arial" w:eastAsia="Arial" w:hAnsi="Arial" w:cs="Arial"/>
          <w:b/>
          <w:sz w:val="24"/>
          <w:szCs w:val="24"/>
        </w:rPr>
        <w:lastRenderedPageBreak/>
        <w:t>5</w:t>
      </w:r>
      <w:r w:rsidR="00E06A76" w:rsidRPr="00847615">
        <w:rPr>
          <w:rFonts w:ascii="Arial" w:eastAsia="Arial" w:hAnsi="Arial" w:cs="Arial"/>
          <w:b/>
          <w:sz w:val="24"/>
          <w:szCs w:val="24"/>
        </w:rPr>
        <w:t xml:space="preserve">.       PROPOSICIÓN </w:t>
      </w:r>
    </w:p>
    <w:p w:rsidR="00722E0F" w:rsidRPr="00847615" w:rsidRDefault="00E06A76">
      <w:pPr>
        <w:spacing w:after="120" w:line="240" w:lineRule="auto"/>
        <w:jc w:val="both"/>
        <w:rPr>
          <w:rFonts w:ascii="Arial" w:eastAsia="Arial" w:hAnsi="Arial" w:cs="Arial"/>
          <w:b/>
          <w:sz w:val="24"/>
          <w:szCs w:val="24"/>
          <w:lang w:val="es-ES"/>
        </w:rPr>
      </w:pPr>
      <w:r w:rsidRPr="00847615">
        <w:rPr>
          <w:rFonts w:ascii="Arial" w:eastAsia="Arial" w:hAnsi="Arial" w:cs="Arial"/>
          <w:sz w:val="24"/>
          <w:szCs w:val="24"/>
        </w:rPr>
        <w:t>En</w:t>
      </w:r>
      <w:r w:rsidR="001A1DF2">
        <w:rPr>
          <w:rFonts w:ascii="Arial" w:eastAsia="Arial" w:hAnsi="Arial" w:cs="Arial"/>
          <w:sz w:val="24"/>
          <w:szCs w:val="24"/>
        </w:rPr>
        <w:t xml:space="preserve"> los términos anteriores, </w:t>
      </w:r>
      <w:r w:rsidR="00F07C24">
        <w:rPr>
          <w:rFonts w:ascii="Arial" w:eastAsia="Arial" w:hAnsi="Arial" w:cs="Arial"/>
          <w:sz w:val="24"/>
          <w:szCs w:val="24"/>
        </w:rPr>
        <w:t>permítanme</w:t>
      </w:r>
      <w:r w:rsidR="00772D8C" w:rsidRPr="00847615">
        <w:rPr>
          <w:rFonts w:ascii="Arial" w:eastAsia="Arial" w:hAnsi="Arial" w:cs="Arial"/>
          <w:sz w:val="24"/>
          <w:szCs w:val="24"/>
        </w:rPr>
        <w:t xml:space="preserve"> rendir ponencia para segundo</w:t>
      </w:r>
      <w:r w:rsidRPr="00847615">
        <w:rPr>
          <w:rFonts w:ascii="Arial" w:eastAsia="Arial" w:hAnsi="Arial" w:cs="Arial"/>
          <w:sz w:val="24"/>
          <w:szCs w:val="24"/>
        </w:rPr>
        <w:t xml:space="preserve"> debate, </w:t>
      </w:r>
      <w:r w:rsidR="00772D8C" w:rsidRPr="00847615">
        <w:rPr>
          <w:rFonts w:ascii="Arial" w:eastAsia="Arial" w:hAnsi="Arial" w:cs="Arial"/>
          <w:b/>
          <w:sz w:val="24"/>
          <w:szCs w:val="24"/>
        </w:rPr>
        <w:t>al Proyecto de Ley Numero 046/</w:t>
      </w:r>
      <w:r w:rsidRPr="00847615">
        <w:rPr>
          <w:rFonts w:ascii="Arial" w:eastAsia="Arial" w:hAnsi="Arial" w:cs="Arial"/>
          <w:b/>
          <w:sz w:val="24"/>
          <w:szCs w:val="24"/>
        </w:rPr>
        <w:t>19 Cámara:</w:t>
      </w:r>
      <w:r w:rsidRPr="00847615">
        <w:rPr>
          <w:rFonts w:ascii="Arial" w:eastAsia="Arial" w:hAnsi="Arial" w:cs="Arial"/>
          <w:sz w:val="24"/>
          <w:szCs w:val="24"/>
        </w:rPr>
        <w:t xml:space="preserve"> </w:t>
      </w:r>
      <w:r w:rsidRPr="00847615">
        <w:rPr>
          <w:rFonts w:ascii="Arial" w:eastAsia="Arial" w:hAnsi="Arial" w:cs="Arial"/>
          <w:b/>
          <w:sz w:val="24"/>
          <w:szCs w:val="24"/>
        </w:rPr>
        <w:t>“</w:t>
      </w:r>
      <w:r w:rsidR="00772D8C" w:rsidRPr="00847615">
        <w:rPr>
          <w:rFonts w:ascii="Arial" w:eastAsia="Arial" w:hAnsi="Arial" w:cs="Arial"/>
          <w:b/>
          <w:sz w:val="24"/>
          <w:szCs w:val="24"/>
          <w:lang w:val="es-ES"/>
        </w:rPr>
        <w:t>Por medio de la cual se modifica el régimen vigente para la liquidación de honorarios de los Concejales en los Municipios de cuarta, quinta y sexta categoría; se adoptan medidas en seguridad social y se promueve el derecho al trabajo digno”</w:t>
      </w:r>
      <w:r w:rsidR="00145099" w:rsidRPr="00847615">
        <w:rPr>
          <w:rFonts w:ascii="Arial" w:eastAsia="Arial" w:hAnsi="Arial" w:cs="Arial"/>
          <w:b/>
          <w:sz w:val="24"/>
          <w:szCs w:val="24"/>
          <w:lang w:val="es-ES"/>
        </w:rPr>
        <w:t xml:space="preserve"> </w:t>
      </w:r>
      <w:r w:rsidR="00145099" w:rsidRPr="00847615">
        <w:rPr>
          <w:rFonts w:ascii="Arial" w:eastAsia="Arial" w:hAnsi="Arial" w:cs="Arial"/>
          <w:sz w:val="24"/>
          <w:szCs w:val="24"/>
        </w:rPr>
        <w:t>conforme a</w:t>
      </w:r>
      <w:r w:rsidRPr="00847615">
        <w:rPr>
          <w:rFonts w:ascii="Arial" w:eastAsia="Arial" w:hAnsi="Arial" w:cs="Arial"/>
          <w:sz w:val="24"/>
          <w:szCs w:val="24"/>
        </w:rPr>
        <w:t>l texto propuesto</w:t>
      </w:r>
      <w:r w:rsidR="00145099" w:rsidRPr="00847615">
        <w:rPr>
          <w:rFonts w:ascii="Arial" w:eastAsia="Arial" w:hAnsi="Arial" w:cs="Arial"/>
          <w:sz w:val="24"/>
          <w:szCs w:val="24"/>
        </w:rPr>
        <w:t xml:space="preserve"> aprobado en comisión</w:t>
      </w:r>
      <w:r w:rsidRPr="00847615">
        <w:rPr>
          <w:rFonts w:ascii="Arial" w:eastAsia="Arial" w:hAnsi="Arial" w:cs="Arial"/>
          <w:sz w:val="24"/>
          <w:szCs w:val="24"/>
        </w:rPr>
        <w:t>.</w:t>
      </w:r>
    </w:p>
    <w:p w:rsidR="00722E0F" w:rsidRPr="00847615" w:rsidRDefault="00722E0F">
      <w:pPr>
        <w:spacing w:after="120" w:line="240" w:lineRule="auto"/>
        <w:jc w:val="both"/>
        <w:rPr>
          <w:rFonts w:ascii="Arial" w:eastAsia="Arial" w:hAnsi="Arial" w:cs="Arial"/>
          <w:sz w:val="24"/>
          <w:szCs w:val="24"/>
        </w:rPr>
      </w:pPr>
    </w:p>
    <w:p w:rsidR="00722E0F" w:rsidRPr="00847615" w:rsidRDefault="00E06A76">
      <w:pPr>
        <w:spacing w:after="120" w:line="240" w:lineRule="auto"/>
        <w:jc w:val="both"/>
        <w:rPr>
          <w:rFonts w:ascii="Arial" w:eastAsia="Arial" w:hAnsi="Arial" w:cs="Arial"/>
          <w:sz w:val="24"/>
          <w:szCs w:val="24"/>
        </w:rPr>
      </w:pPr>
      <w:r w:rsidRPr="00847615">
        <w:rPr>
          <w:rFonts w:ascii="Arial" w:eastAsia="Arial" w:hAnsi="Arial" w:cs="Arial"/>
          <w:sz w:val="24"/>
          <w:szCs w:val="24"/>
        </w:rPr>
        <w:t>De los Honorables Representantes,</w:t>
      </w:r>
    </w:p>
    <w:p w:rsidR="00722E0F" w:rsidRDefault="00722E0F">
      <w:pPr>
        <w:spacing w:after="0" w:line="240" w:lineRule="auto"/>
        <w:jc w:val="both"/>
        <w:rPr>
          <w:rFonts w:ascii="Arial" w:eastAsia="Arial" w:hAnsi="Arial" w:cs="Arial"/>
          <w:b/>
          <w:sz w:val="24"/>
          <w:szCs w:val="24"/>
        </w:rPr>
      </w:pPr>
      <w:bookmarkStart w:id="0" w:name="_GoBack"/>
      <w:bookmarkEnd w:id="0"/>
    </w:p>
    <w:p w:rsidR="004219D0" w:rsidRPr="00847615" w:rsidRDefault="004219D0">
      <w:pPr>
        <w:spacing w:after="0" w:line="240" w:lineRule="auto"/>
        <w:jc w:val="both"/>
        <w:rPr>
          <w:rFonts w:ascii="Arial" w:eastAsia="Arial" w:hAnsi="Arial" w:cs="Arial"/>
          <w:b/>
          <w:sz w:val="24"/>
          <w:szCs w:val="24"/>
        </w:rPr>
      </w:pPr>
    </w:p>
    <w:p w:rsidR="004219D0" w:rsidRDefault="004219D0">
      <w:pPr>
        <w:pBdr>
          <w:top w:val="nil"/>
          <w:left w:val="nil"/>
          <w:bottom w:val="nil"/>
          <w:right w:val="nil"/>
          <w:between w:val="nil"/>
        </w:pBdr>
        <w:spacing w:after="0" w:line="240" w:lineRule="auto"/>
        <w:rPr>
          <w:rFonts w:ascii="Arial" w:eastAsia="Arial" w:hAnsi="Arial" w:cs="Arial"/>
          <w:b/>
          <w:color w:val="000000"/>
          <w:sz w:val="24"/>
          <w:szCs w:val="24"/>
        </w:rPr>
      </w:pPr>
    </w:p>
    <w:p w:rsidR="00722E0F" w:rsidRPr="00847615" w:rsidRDefault="00E06A76">
      <w:pPr>
        <w:pBdr>
          <w:top w:val="nil"/>
          <w:left w:val="nil"/>
          <w:bottom w:val="nil"/>
          <w:right w:val="nil"/>
          <w:between w:val="nil"/>
        </w:pBdr>
        <w:spacing w:after="0" w:line="240" w:lineRule="auto"/>
        <w:rPr>
          <w:rFonts w:ascii="Arial" w:eastAsia="Arial" w:hAnsi="Arial" w:cs="Arial"/>
          <w:b/>
          <w:color w:val="000000"/>
          <w:sz w:val="24"/>
          <w:szCs w:val="24"/>
        </w:rPr>
      </w:pPr>
      <w:r w:rsidRPr="00847615">
        <w:rPr>
          <w:rFonts w:ascii="Arial" w:eastAsia="Arial" w:hAnsi="Arial" w:cs="Arial"/>
          <w:b/>
          <w:color w:val="000000"/>
          <w:sz w:val="24"/>
          <w:szCs w:val="24"/>
        </w:rPr>
        <w:t xml:space="preserve">H.R. </w:t>
      </w:r>
      <w:r w:rsidR="00772D8C" w:rsidRPr="00847615">
        <w:rPr>
          <w:rFonts w:ascii="Arial" w:eastAsia="Arial" w:hAnsi="Arial" w:cs="Arial"/>
          <w:b/>
          <w:color w:val="000000"/>
          <w:sz w:val="24"/>
          <w:szCs w:val="24"/>
        </w:rPr>
        <w:t xml:space="preserve">JOSÉ GUSTAVO PADILLA OROZCO            </w:t>
      </w:r>
    </w:p>
    <w:p w:rsidR="00722E0F" w:rsidRDefault="00E06A76">
      <w:pPr>
        <w:tabs>
          <w:tab w:val="left" w:pos="5445"/>
        </w:tabs>
        <w:spacing w:after="0" w:line="240" w:lineRule="auto"/>
        <w:jc w:val="both"/>
        <w:rPr>
          <w:rFonts w:ascii="Arial" w:eastAsia="Arial" w:hAnsi="Arial" w:cs="Arial"/>
          <w:b/>
          <w:sz w:val="24"/>
          <w:szCs w:val="24"/>
        </w:rPr>
      </w:pPr>
      <w:r w:rsidRPr="00847615">
        <w:rPr>
          <w:rFonts w:ascii="Arial" w:eastAsia="Arial" w:hAnsi="Arial" w:cs="Arial"/>
          <w:b/>
          <w:sz w:val="24"/>
          <w:szCs w:val="24"/>
        </w:rPr>
        <w:t>Ponente</w:t>
      </w:r>
      <w:r>
        <w:rPr>
          <w:rFonts w:ascii="Arial" w:eastAsia="Arial" w:hAnsi="Arial" w:cs="Arial"/>
          <w:b/>
          <w:sz w:val="24"/>
          <w:szCs w:val="24"/>
        </w:rPr>
        <w:t xml:space="preserve">                                 </w:t>
      </w:r>
    </w:p>
    <w:p w:rsidR="00722E0F" w:rsidRDefault="00722E0F">
      <w:pPr>
        <w:tabs>
          <w:tab w:val="left" w:pos="5445"/>
        </w:tabs>
        <w:spacing w:after="0" w:line="240" w:lineRule="auto"/>
        <w:jc w:val="both"/>
        <w:rPr>
          <w:rFonts w:ascii="Arial" w:eastAsia="Arial" w:hAnsi="Arial" w:cs="Arial"/>
          <w:b/>
          <w:sz w:val="24"/>
          <w:szCs w:val="24"/>
        </w:rPr>
      </w:pPr>
    </w:p>
    <w:p w:rsidR="00722E0F" w:rsidRPr="00145099" w:rsidRDefault="004219D0" w:rsidP="003852FC">
      <w:pPr>
        <w:spacing w:line="240" w:lineRule="auto"/>
        <w:jc w:val="center"/>
        <w:rPr>
          <w:rFonts w:ascii="Arial" w:eastAsia="Arial" w:hAnsi="Arial" w:cs="Arial"/>
          <w:b/>
          <w:sz w:val="24"/>
          <w:szCs w:val="24"/>
        </w:rPr>
      </w:pPr>
      <w:r>
        <w:rPr>
          <w:rFonts w:ascii="Arial" w:eastAsia="Arial" w:hAnsi="Arial" w:cs="Arial"/>
          <w:b/>
          <w:sz w:val="24"/>
          <w:szCs w:val="24"/>
        </w:rPr>
        <w:br/>
      </w:r>
      <w:r>
        <w:rPr>
          <w:rFonts w:ascii="Arial" w:eastAsia="Arial" w:hAnsi="Arial" w:cs="Arial"/>
          <w:b/>
          <w:sz w:val="24"/>
          <w:szCs w:val="24"/>
        </w:rPr>
        <w:br/>
      </w:r>
      <w:r w:rsidR="00E06A76" w:rsidRPr="00145099">
        <w:rPr>
          <w:rFonts w:ascii="Arial" w:eastAsia="Arial" w:hAnsi="Arial" w:cs="Arial"/>
          <w:b/>
          <w:sz w:val="24"/>
          <w:szCs w:val="24"/>
        </w:rPr>
        <w:t>TEXTO PROPUESTO</w:t>
      </w:r>
    </w:p>
    <w:p w:rsidR="005F7484" w:rsidRPr="00145099" w:rsidRDefault="005F7484" w:rsidP="005F7484">
      <w:pPr>
        <w:spacing w:line="240" w:lineRule="auto"/>
        <w:jc w:val="both"/>
        <w:rPr>
          <w:rFonts w:ascii="Arial" w:eastAsia="Arial" w:hAnsi="Arial" w:cs="Arial"/>
          <w:b/>
          <w:sz w:val="24"/>
          <w:szCs w:val="24"/>
        </w:rPr>
      </w:pPr>
    </w:p>
    <w:p w:rsidR="004E602B" w:rsidRPr="00145099" w:rsidRDefault="007724B2" w:rsidP="004E602B">
      <w:pPr>
        <w:spacing w:line="240" w:lineRule="auto"/>
        <w:jc w:val="center"/>
        <w:rPr>
          <w:rFonts w:ascii="Arial" w:eastAsia="Arial" w:hAnsi="Arial" w:cs="Arial"/>
          <w:b/>
          <w:sz w:val="24"/>
          <w:szCs w:val="24"/>
          <w:lang w:val="es-ES"/>
        </w:rPr>
      </w:pPr>
      <w:r>
        <w:rPr>
          <w:rFonts w:ascii="Arial" w:eastAsia="Arial" w:hAnsi="Arial" w:cs="Arial"/>
          <w:b/>
          <w:sz w:val="24"/>
          <w:szCs w:val="24"/>
          <w:lang w:val="es-ES"/>
        </w:rPr>
        <w:t>TEXTO PROPUESTO PARA SEGUNDO</w:t>
      </w:r>
      <w:r w:rsidR="004E602B" w:rsidRPr="00145099">
        <w:rPr>
          <w:rFonts w:ascii="Arial" w:eastAsia="Arial" w:hAnsi="Arial" w:cs="Arial"/>
          <w:b/>
          <w:sz w:val="24"/>
          <w:szCs w:val="24"/>
          <w:lang w:val="es-ES"/>
        </w:rPr>
        <w:t xml:space="preserve"> DEBATE PARA EL PROYECTO DE LEY NÚMERO. 046 DE 2019 CÁMARA</w:t>
      </w:r>
    </w:p>
    <w:p w:rsidR="00942BB9" w:rsidRPr="00145099" w:rsidRDefault="00942BB9" w:rsidP="004E602B">
      <w:pPr>
        <w:spacing w:line="240" w:lineRule="auto"/>
        <w:jc w:val="center"/>
        <w:rPr>
          <w:rFonts w:ascii="Arial" w:eastAsia="Arial" w:hAnsi="Arial" w:cs="Arial"/>
          <w:b/>
          <w:sz w:val="24"/>
          <w:szCs w:val="24"/>
          <w:lang w:val="es-ES"/>
        </w:rPr>
      </w:pPr>
    </w:p>
    <w:p w:rsidR="005F7484" w:rsidRPr="00145099" w:rsidRDefault="005F7484" w:rsidP="004E602B">
      <w:pPr>
        <w:spacing w:line="240" w:lineRule="auto"/>
        <w:jc w:val="center"/>
        <w:rPr>
          <w:rFonts w:ascii="Arial" w:eastAsia="Arial" w:hAnsi="Arial" w:cs="Arial"/>
          <w:b/>
          <w:sz w:val="24"/>
          <w:szCs w:val="24"/>
          <w:lang w:val="es-ES"/>
        </w:rPr>
      </w:pPr>
      <w:r w:rsidRPr="00145099">
        <w:rPr>
          <w:rFonts w:ascii="Arial" w:eastAsia="Arial" w:hAnsi="Arial" w:cs="Arial"/>
          <w:b/>
          <w:sz w:val="24"/>
          <w:szCs w:val="24"/>
          <w:lang w:val="es-ES"/>
        </w:rPr>
        <w:t>“Por medio de la cual se modifica el régimen vigente para la liquidación de honorarios de los Concejales en los Municipios de cuarta, quinta y sexta categoría; se adoptan medidas en seguridad social y se promueve el derecho al trabajo digno”</w:t>
      </w:r>
    </w:p>
    <w:p w:rsidR="00942BB9" w:rsidRPr="00145099" w:rsidRDefault="00942BB9" w:rsidP="004E602B">
      <w:pPr>
        <w:spacing w:line="240" w:lineRule="auto"/>
        <w:jc w:val="center"/>
        <w:rPr>
          <w:rFonts w:ascii="Arial" w:eastAsia="Arial" w:hAnsi="Arial" w:cs="Arial"/>
          <w:b/>
          <w:sz w:val="24"/>
          <w:szCs w:val="24"/>
          <w:lang w:val="es-ES"/>
        </w:rPr>
      </w:pPr>
    </w:p>
    <w:p w:rsidR="00722E0F" w:rsidRPr="00145099" w:rsidRDefault="00E06A76">
      <w:pPr>
        <w:spacing w:line="240" w:lineRule="auto"/>
        <w:jc w:val="center"/>
        <w:rPr>
          <w:rFonts w:ascii="Arial" w:eastAsia="Arial" w:hAnsi="Arial" w:cs="Arial"/>
          <w:sz w:val="24"/>
          <w:szCs w:val="24"/>
        </w:rPr>
      </w:pPr>
      <w:r w:rsidRPr="00145099">
        <w:rPr>
          <w:rFonts w:ascii="Arial" w:eastAsia="Arial" w:hAnsi="Arial" w:cs="Arial"/>
          <w:sz w:val="24"/>
          <w:szCs w:val="24"/>
        </w:rPr>
        <w:t>El Congreso de Colombia</w:t>
      </w:r>
    </w:p>
    <w:p w:rsidR="00722E0F" w:rsidRPr="00145099" w:rsidRDefault="00E06A76">
      <w:pPr>
        <w:spacing w:line="240" w:lineRule="auto"/>
        <w:jc w:val="center"/>
        <w:rPr>
          <w:rFonts w:ascii="Arial" w:eastAsia="Arial" w:hAnsi="Arial" w:cs="Arial"/>
          <w:sz w:val="24"/>
          <w:szCs w:val="24"/>
        </w:rPr>
      </w:pPr>
      <w:r w:rsidRPr="00145099">
        <w:rPr>
          <w:rFonts w:ascii="Arial" w:eastAsia="Arial" w:hAnsi="Arial" w:cs="Arial"/>
          <w:sz w:val="24"/>
          <w:szCs w:val="24"/>
        </w:rPr>
        <w:t>DECRETA:</w:t>
      </w:r>
    </w:p>
    <w:p w:rsidR="00942BB9" w:rsidRPr="00145099" w:rsidRDefault="00942BB9">
      <w:pPr>
        <w:spacing w:line="240" w:lineRule="auto"/>
        <w:jc w:val="center"/>
        <w:rPr>
          <w:rFonts w:ascii="Arial" w:eastAsia="Arial" w:hAnsi="Arial" w:cs="Arial"/>
          <w:sz w:val="24"/>
          <w:szCs w:val="24"/>
        </w:rPr>
      </w:pPr>
    </w:p>
    <w:p w:rsidR="004E602B" w:rsidRPr="00145099" w:rsidRDefault="004E602B" w:rsidP="004E602B">
      <w:pPr>
        <w:spacing w:line="240" w:lineRule="auto"/>
        <w:jc w:val="both"/>
        <w:rPr>
          <w:rFonts w:ascii="Arial" w:eastAsia="Arial" w:hAnsi="Arial" w:cs="Arial"/>
          <w:sz w:val="24"/>
          <w:szCs w:val="24"/>
          <w:lang w:val="es-ES"/>
        </w:rPr>
      </w:pPr>
      <w:r w:rsidRPr="00145099">
        <w:rPr>
          <w:rFonts w:ascii="Arial" w:eastAsia="Arial" w:hAnsi="Arial" w:cs="Arial"/>
          <w:b/>
          <w:sz w:val="24"/>
          <w:szCs w:val="24"/>
          <w:u w:val="thick"/>
          <w:lang w:val="es-ES"/>
        </w:rPr>
        <w:t>ARTÍCULO 1°.</w:t>
      </w:r>
      <w:r w:rsidRPr="00145099">
        <w:rPr>
          <w:rFonts w:ascii="Arial" w:eastAsia="Arial" w:hAnsi="Arial" w:cs="Arial"/>
          <w:b/>
          <w:sz w:val="24"/>
          <w:szCs w:val="24"/>
          <w:lang w:val="es-ES"/>
        </w:rPr>
        <w:t xml:space="preserve"> OBJETO: </w:t>
      </w:r>
      <w:r w:rsidRPr="00145099">
        <w:rPr>
          <w:rFonts w:ascii="Arial" w:eastAsia="Arial" w:hAnsi="Arial" w:cs="Arial"/>
          <w:sz w:val="24"/>
          <w:szCs w:val="24"/>
          <w:lang w:val="es-ES"/>
        </w:rPr>
        <w:t xml:space="preserve">La presente ley tiene por objeto establecer una modificación a la tabla por la cual se liquidan los honorarios de los concejales de los municipios de cuarta, quinta y sexta categoría, procurando que los valores de sus </w:t>
      </w:r>
      <w:r w:rsidRPr="00145099">
        <w:rPr>
          <w:rFonts w:ascii="Arial" w:eastAsia="Arial" w:hAnsi="Arial" w:cs="Arial"/>
          <w:sz w:val="24"/>
          <w:szCs w:val="24"/>
          <w:lang w:val="es-ES"/>
        </w:rPr>
        <w:lastRenderedPageBreak/>
        <w:t>ingresos por concepto de honorarios en ningún caso sean inferiores a un SMMLV, dejando a cargo de los municipios de cuarta, quinta y sexta categoría, el pago de la cotización de la seguridad social, garantizando el derecho al trabajo digno, sin poner en riesgo la transparencia del acceso a la función pública.</w:t>
      </w:r>
    </w:p>
    <w:p w:rsidR="007724B2" w:rsidRDefault="007724B2" w:rsidP="004E602B">
      <w:pPr>
        <w:spacing w:line="240" w:lineRule="auto"/>
        <w:jc w:val="both"/>
        <w:rPr>
          <w:rFonts w:ascii="Arial" w:eastAsia="Arial" w:hAnsi="Arial" w:cs="Arial"/>
          <w:b/>
          <w:sz w:val="24"/>
          <w:szCs w:val="24"/>
          <w:u w:val="thick"/>
          <w:lang w:val="es-ES"/>
        </w:rPr>
      </w:pPr>
    </w:p>
    <w:p w:rsidR="004E602B" w:rsidRPr="00145099" w:rsidRDefault="004E602B" w:rsidP="004E602B">
      <w:pPr>
        <w:spacing w:line="240" w:lineRule="auto"/>
        <w:jc w:val="both"/>
        <w:rPr>
          <w:rFonts w:ascii="Arial" w:eastAsia="Arial" w:hAnsi="Arial" w:cs="Arial"/>
          <w:sz w:val="24"/>
          <w:szCs w:val="24"/>
          <w:lang w:val="es-ES"/>
        </w:rPr>
      </w:pPr>
      <w:r w:rsidRPr="00145099">
        <w:rPr>
          <w:rFonts w:ascii="Arial" w:eastAsia="Arial" w:hAnsi="Arial" w:cs="Arial"/>
          <w:b/>
          <w:sz w:val="24"/>
          <w:szCs w:val="24"/>
          <w:u w:val="thick"/>
          <w:lang w:val="es-ES"/>
        </w:rPr>
        <w:t>ARTÍCULO 2°.</w:t>
      </w:r>
      <w:r w:rsidRPr="00145099">
        <w:rPr>
          <w:rFonts w:ascii="Arial" w:eastAsia="Arial" w:hAnsi="Arial" w:cs="Arial"/>
          <w:b/>
          <w:sz w:val="24"/>
          <w:szCs w:val="24"/>
          <w:lang w:val="es-ES"/>
        </w:rPr>
        <w:t xml:space="preserve"> </w:t>
      </w:r>
      <w:r w:rsidRPr="00145099">
        <w:rPr>
          <w:rFonts w:ascii="Arial" w:eastAsia="Arial" w:hAnsi="Arial" w:cs="Arial"/>
          <w:sz w:val="24"/>
          <w:szCs w:val="24"/>
          <w:lang w:val="es-ES"/>
        </w:rPr>
        <w:t>Modifíquese el artículo 66 de la Ley 136 de 1994, modificada por la Ley 1368 de 2009, integrando el valor de la tabla para los concejos de los municipios de cuarta, quinta, y sexta categoría, la cual quedara así:</w:t>
      </w:r>
    </w:p>
    <w:p w:rsidR="004E602B" w:rsidRPr="00145099" w:rsidRDefault="004E602B" w:rsidP="004E602B">
      <w:pPr>
        <w:spacing w:line="240" w:lineRule="auto"/>
        <w:jc w:val="both"/>
        <w:rPr>
          <w:rFonts w:ascii="Arial" w:eastAsia="Arial" w:hAnsi="Arial" w:cs="Arial"/>
          <w:sz w:val="24"/>
          <w:szCs w:val="24"/>
          <w:lang w:val="es-ES"/>
        </w:rPr>
      </w:pPr>
      <w:r w:rsidRPr="00145099">
        <w:rPr>
          <w:rFonts w:ascii="Arial" w:eastAsia="Arial" w:hAnsi="Arial" w:cs="Arial"/>
          <w:sz w:val="24"/>
          <w:szCs w:val="24"/>
          <w:lang w:val="es-ES"/>
        </w:rPr>
        <w:t>Artículo 66. CAUSACIÓN DE HONORARIOS.</w:t>
      </w:r>
    </w:p>
    <w:p w:rsidR="004E602B" w:rsidRPr="00145099" w:rsidRDefault="004E602B" w:rsidP="004E602B">
      <w:pPr>
        <w:spacing w:line="240" w:lineRule="auto"/>
        <w:jc w:val="both"/>
        <w:rPr>
          <w:rFonts w:ascii="Arial" w:eastAsia="Arial" w:hAnsi="Arial" w:cs="Arial"/>
          <w:sz w:val="24"/>
          <w:szCs w:val="24"/>
          <w:lang w:val="es-ES"/>
        </w:rPr>
      </w:pPr>
      <w:r w:rsidRPr="00145099">
        <w:rPr>
          <w:rFonts w:ascii="Arial" w:eastAsia="Arial" w:hAnsi="Arial" w:cs="Arial"/>
          <w:sz w:val="24"/>
          <w:szCs w:val="24"/>
          <w:lang w:val="es-ES"/>
        </w:rPr>
        <w:t>Atendiendo la categorización establecida en la Ley 617 de 2000, el valor de los honorarios por cada sesión que asistan los concejales, será señalado en la siguiente tabla:</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4394"/>
      </w:tblGrid>
      <w:tr w:rsidR="004E602B" w:rsidRPr="00145099" w:rsidTr="004E602B">
        <w:trPr>
          <w:trHeight w:val="290"/>
        </w:trPr>
        <w:tc>
          <w:tcPr>
            <w:tcW w:w="4395" w:type="dxa"/>
          </w:tcPr>
          <w:p w:rsidR="004E602B" w:rsidRPr="00145099" w:rsidRDefault="004E602B" w:rsidP="004E602B">
            <w:pPr>
              <w:spacing w:line="240" w:lineRule="auto"/>
              <w:rPr>
                <w:rFonts w:ascii="Arial" w:eastAsia="Arial" w:hAnsi="Arial" w:cs="Arial"/>
                <w:b/>
                <w:sz w:val="24"/>
                <w:szCs w:val="24"/>
                <w:lang w:val="es-ES"/>
              </w:rPr>
            </w:pPr>
            <w:r w:rsidRPr="00145099">
              <w:rPr>
                <w:rFonts w:ascii="Arial" w:eastAsia="Arial" w:hAnsi="Arial" w:cs="Arial"/>
                <w:b/>
                <w:sz w:val="24"/>
                <w:szCs w:val="24"/>
                <w:lang w:val="es-ES"/>
              </w:rPr>
              <w:t>Categoría</w:t>
            </w:r>
          </w:p>
        </w:tc>
        <w:tc>
          <w:tcPr>
            <w:tcW w:w="4394" w:type="dxa"/>
          </w:tcPr>
          <w:p w:rsidR="004E602B" w:rsidRPr="00145099" w:rsidRDefault="004E602B" w:rsidP="004E602B">
            <w:pPr>
              <w:spacing w:line="240" w:lineRule="auto"/>
              <w:rPr>
                <w:rFonts w:ascii="Arial" w:eastAsia="Arial" w:hAnsi="Arial" w:cs="Arial"/>
                <w:b/>
                <w:sz w:val="24"/>
                <w:szCs w:val="24"/>
                <w:lang w:val="es-ES"/>
              </w:rPr>
            </w:pPr>
            <w:r w:rsidRPr="00145099">
              <w:rPr>
                <w:rFonts w:ascii="Arial" w:eastAsia="Arial" w:hAnsi="Arial" w:cs="Arial"/>
                <w:b/>
                <w:sz w:val="24"/>
                <w:szCs w:val="24"/>
                <w:lang w:val="es-ES"/>
              </w:rPr>
              <w:t>Honorarios por sesión</w:t>
            </w:r>
          </w:p>
        </w:tc>
      </w:tr>
      <w:tr w:rsidR="004E602B" w:rsidRPr="00145099" w:rsidTr="004E602B">
        <w:trPr>
          <w:trHeight w:val="290"/>
        </w:trPr>
        <w:tc>
          <w:tcPr>
            <w:tcW w:w="4395" w:type="dxa"/>
          </w:tcPr>
          <w:p w:rsidR="004E602B" w:rsidRPr="00145099" w:rsidRDefault="004E602B" w:rsidP="004E602B">
            <w:pPr>
              <w:spacing w:line="240" w:lineRule="auto"/>
              <w:rPr>
                <w:rFonts w:ascii="Arial" w:eastAsia="Arial" w:hAnsi="Arial" w:cs="Arial"/>
                <w:sz w:val="24"/>
                <w:szCs w:val="24"/>
                <w:lang w:val="es-ES"/>
              </w:rPr>
            </w:pPr>
            <w:r w:rsidRPr="00145099">
              <w:rPr>
                <w:rFonts w:ascii="Arial" w:eastAsia="Arial" w:hAnsi="Arial" w:cs="Arial"/>
                <w:sz w:val="24"/>
                <w:szCs w:val="24"/>
                <w:lang w:val="es-ES"/>
              </w:rPr>
              <w:t>Especial</w:t>
            </w:r>
          </w:p>
        </w:tc>
        <w:tc>
          <w:tcPr>
            <w:tcW w:w="4394" w:type="dxa"/>
          </w:tcPr>
          <w:p w:rsidR="004E602B" w:rsidRPr="00145099" w:rsidRDefault="004E602B" w:rsidP="004E602B">
            <w:pPr>
              <w:spacing w:line="240" w:lineRule="auto"/>
              <w:rPr>
                <w:rFonts w:ascii="Arial" w:eastAsia="Arial" w:hAnsi="Arial" w:cs="Arial"/>
                <w:sz w:val="24"/>
                <w:szCs w:val="24"/>
                <w:lang w:val="es-ES"/>
              </w:rPr>
            </w:pPr>
            <w:r w:rsidRPr="00145099">
              <w:rPr>
                <w:rFonts w:ascii="Arial" w:eastAsia="Arial" w:hAnsi="Arial" w:cs="Arial"/>
                <w:sz w:val="24"/>
                <w:szCs w:val="24"/>
                <w:lang w:val="es-ES"/>
              </w:rPr>
              <w:t>$ 516.604</w:t>
            </w:r>
          </w:p>
        </w:tc>
      </w:tr>
      <w:tr w:rsidR="004E602B" w:rsidRPr="00145099" w:rsidTr="004E602B">
        <w:trPr>
          <w:trHeight w:val="287"/>
        </w:trPr>
        <w:tc>
          <w:tcPr>
            <w:tcW w:w="4395" w:type="dxa"/>
          </w:tcPr>
          <w:p w:rsidR="004E602B" w:rsidRPr="00145099" w:rsidRDefault="004E602B" w:rsidP="004E602B">
            <w:pPr>
              <w:spacing w:line="240" w:lineRule="auto"/>
              <w:rPr>
                <w:rFonts w:ascii="Arial" w:eastAsia="Arial" w:hAnsi="Arial" w:cs="Arial"/>
                <w:sz w:val="24"/>
                <w:szCs w:val="24"/>
                <w:lang w:val="es-ES"/>
              </w:rPr>
            </w:pPr>
            <w:r w:rsidRPr="00145099">
              <w:rPr>
                <w:rFonts w:ascii="Arial" w:eastAsia="Arial" w:hAnsi="Arial" w:cs="Arial"/>
                <w:sz w:val="24"/>
                <w:szCs w:val="24"/>
                <w:lang w:val="es-ES"/>
              </w:rPr>
              <w:t>Primera</w:t>
            </w:r>
          </w:p>
        </w:tc>
        <w:tc>
          <w:tcPr>
            <w:tcW w:w="4394" w:type="dxa"/>
          </w:tcPr>
          <w:p w:rsidR="004E602B" w:rsidRPr="00145099" w:rsidRDefault="004E602B" w:rsidP="004E602B">
            <w:pPr>
              <w:spacing w:line="240" w:lineRule="auto"/>
              <w:rPr>
                <w:rFonts w:ascii="Arial" w:eastAsia="Arial" w:hAnsi="Arial" w:cs="Arial"/>
                <w:sz w:val="24"/>
                <w:szCs w:val="24"/>
                <w:lang w:val="es-ES"/>
              </w:rPr>
            </w:pPr>
            <w:r w:rsidRPr="00145099">
              <w:rPr>
                <w:rFonts w:ascii="Arial" w:eastAsia="Arial" w:hAnsi="Arial" w:cs="Arial"/>
                <w:sz w:val="24"/>
                <w:szCs w:val="24"/>
                <w:lang w:val="es-ES"/>
              </w:rPr>
              <w:t>$ 437.723</w:t>
            </w:r>
          </w:p>
        </w:tc>
      </w:tr>
      <w:tr w:rsidR="004E602B" w:rsidRPr="00145099" w:rsidTr="004E602B">
        <w:trPr>
          <w:trHeight w:val="290"/>
        </w:trPr>
        <w:tc>
          <w:tcPr>
            <w:tcW w:w="4395" w:type="dxa"/>
          </w:tcPr>
          <w:p w:rsidR="004E602B" w:rsidRPr="00145099" w:rsidRDefault="004E602B" w:rsidP="004E602B">
            <w:pPr>
              <w:spacing w:line="240" w:lineRule="auto"/>
              <w:rPr>
                <w:rFonts w:ascii="Arial" w:eastAsia="Arial" w:hAnsi="Arial" w:cs="Arial"/>
                <w:sz w:val="24"/>
                <w:szCs w:val="24"/>
                <w:lang w:val="es-ES"/>
              </w:rPr>
            </w:pPr>
            <w:r w:rsidRPr="00145099">
              <w:rPr>
                <w:rFonts w:ascii="Arial" w:eastAsia="Arial" w:hAnsi="Arial" w:cs="Arial"/>
                <w:sz w:val="24"/>
                <w:szCs w:val="24"/>
                <w:lang w:val="es-ES"/>
              </w:rPr>
              <w:t>Segunda</w:t>
            </w:r>
          </w:p>
        </w:tc>
        <w:tc>
          <w:tcPr>
            <w:tcW w:w="4394" w:type="dxa"/>
          </w:tcPr>
          <w:p w:rsidR="004E602B" w:rsidRPr="00145099" w:rsidRDefault="004E602B" w:rsidP="004E602B">
            <w:pPr>
              <w:spacing w:line="240" w:lineRule="auto"/>
              <w:rPr>
                <w:rFonts w:ascii="Arial" w:eastAsia="Arial" w:hAnsi="Arial" w:cs="Arial"/>
                <w:sz w:val="24"/>
                <w:szCs w:val="24"/>
                <w:lang w:val="es-ES"/>
              </w:rPr>
            </w:pPr>
            <w:r w:rsidRPr="00145099">
              <w:rPr>
                <w:rFonts w:ascii="Arial" w:eastAsia="Arial" w:hAnsi="Arial" w:cs="Arial"/>
                <w:sz w:val="24"/>
                <w:szCs w:val="24"/>
                <w:lang w:val="es-ES"/>
              </w:rPr>
              <w:t>$ 316.394</w:t>
            </w:r>
          </w:p>
        </w:tc>
      </w:tr>
      <w:tr w:rsidR="004E602B" w:rsidRPr="00145099" w:rsidTr="004E602B">
        <w:trPr>
          <w:trHeight w:val="290"/>
        </w:trPr>
        <w:tc>
          <w:tcPr>
            <w:tcW w:w="4395" w:type="dxa"/>
            <w:tcBorders>
              <w:top w:val="single" w:sz="4" w:space="0" w:color="000000"/>
              <w:left w:val="single" w:sz="4" w:space="0" w:color="000000"/>
              <w:bottom w:val="single" w:sz="4" w:space="0" w:color="000000"/>
              <w:right w:val="single" w:sz="4" w:space="0" w:color="000000"/>
            </w:tcBorders>
          </w:tcPr>
          <w:p w:rsidR="004E602B" w:rsidRPr="00145099" w:rsidRDefault="004E602B" w:rsidP="004E602B">
            <w:pPr>
              <w:spacing w:line="240" w:lineRule="auto"/>
              <w:rPr>
                <w:rFonts w:ascii="Arial" w:eastAsia="Arial" w:hAnsi="Arial" w:cs="Arial"/>
                <w:sz w:val="24"/>
                <w:szCs w:val="24"/>
                <w:lang w:val="es-ES"/>
              </w:rPr>
            </w:pPr>
            <w:r w:rsidRPr="00145099">
              <w:rPr>
                <w:rFonts w:ascii="Arial" w:eastAsia="Arial" w:hAnsi="Arial" w:cs="Arial"/>
                <w:sz w:val="24"/>
                <w:szCs w:val="24"/>
                <w:lang w:val="es-ES"/>
              </w:rPr>
              <w:t>Tercera</w:t>
            </w:r>
          </w:p>
        </w:tc>
        <w:tc>
          <w:tcPr>
            <w:tcW w:w="4394" w:type="dxa"/>
            <w:tcBorders>
              <w:top w:val="single" w:sz="4" w:space="0" w:color="000000"/>
              <w:left w:val="single" w:sz="4" w:space="0" w:color="000000"/>
              <w:bottom w:val="single" w:sz="4" w:space="0" w:color="000000"/>
              <w:right w:val="single" w:sz="4" w:space="0" w:color="000000"/>
            </w:tcBorders>
          </w:tcPr>
          <w:p w:rsidR="004E602B" w:rsidRPr="00145099" w:rsidRDefault="004E602B" w:rsidP="004E602B">
            <w:pPr>
              <w:spacing w:line="240" w:lineRule="auto"/>
              <w:rPr>
                <w:rFonts w:ascii="Arial" w:eastAsia="Arial" w:hAnsi="Arial" w:cs="Arial"/>
                <w:sz w:val="24"/>
                <w:szCs w:val="24"/>
                <w:lang w:val="es-ES"/>
              </w:rPr>
            </w:pPr>
            <w:r w:rsidRPr="00145099">
              <w:rPr>
                <w:rFonts w:ascii="Arial" w:eastAsia="Arial" w:hAnsi="Arial" w:cs="Arial"/>
                <w:sz w:val="24"/>
                <w:szCs w:val="24"/>
                <w:lang w:val="es-ES"/>
              </w:rPr>
              <w:t>$ 253.797</w:t>
            </w:r>
          </w:p>
        </w:tc>
      </w:tr>
      <w:tr w:rsidR="004E602B" w:rsidRPr="00145099" w:rsidTr="004E602B">
        <w:trPr>
          <w:trHeight w:val="290"/>
        </w:trPr>
        <w:tc>
          <w:tcPr>
            <w:tcW w:w="4395" w:type="dxa"/>
            <w:tcBorders>
              <w:top w:val="single" w:sz="4" w:space="0" w:color="000000"/>
              <w:left w:val="single" w:sz="4" w:space="0" w:color="000000"/>
              <w:bottom w:val="single" w:sz="4" w:space="0" w:color="000000"/>
              <w:right w:val="single" w:sz="4" w:space="0" w:color="000000"/>
            </w:tcBorders>
          </w:tcPr>
          <w:p w:rsidR="004E602B" w:rsidRPr="00145099" w:rsidRDefault="004E602B" w:rsidP="004E602B">
            <w:pPr>
              <w:spacing w:line="240" w:lineRule="auto"/>
              <w:rPr>
                <w:rFonts w:ascii="Arial" w:eastAsia="Arial" w:hAnsi="Arial" w:cs="Arial"/>
                <w:sz w:val="24"/>
                <w:szCs w:val="24"/>
                <w:lang w:val="es-ES"/>
              </w:rPr>
            </w:pPr>
            <w:r w:rsidRPr="00145099">
              <w:rPr>
                <w:rFonts w:ascii="Arial" w:eastAsia="Arial" w:hAnsi="Arial" w:cs="Arial"/>
                <w:sz w:val="24"/>
                <w:szCs w:val="24"/>
                <w:lang w:val="es-ES"/>
              </w:rPr>
              <w:t>Cuarta</w:t>
            </w:r>
          </w:p>
        </w:tc>
        <w:tc>
          <w:tcPr>
            <w:tcW w:w="4394" w:type="dxa"/>
            <w:tcBorders>
              <w:top w:val="single" w:sz="4" w:space="0" w:color="000000"/>
              <w:left w:val="single" w:sz="4" w:space="0" w:color="000000"/>
              <w:bottom w:val="single" w:sz="4" w:space="0" w:color="000000"/>
              <w:right w:val="single" w:sz="4" w:space="0" w:color="000000"/>
            </w:tcBorders>
          </w:tcPr>
          <w:p w:rsidR="004E602B" w:rsidRPr="00145099" w:rsidRDefault="004E602B" w:rsidP="004E602B">
            <w:pPr>
              <w:spacing w:line="240" w:lineRule="auto"/>
              <w:rPr>
                <w:rFonts w:ascii="Arial" w:eastAsia="Arial" w:hAnsi="Arial" w:cs="Arial"/>
                <w:sz w:val="24"/>
                <w:szCs w:val="24"/>
                <w:lang w:val="es-ES"/>
              </w:rPr>
            </w:pPr>
            <w:r w:rsidRPr="00145099">
              <w:rPr>
                <w:rFonts w:ascii="Arial" w:eastAsia="Arial" w:hAnsi="Arial" w:cs="Arial"/>
                <w:sz w:val="24"/>
                <w:szCs w:val="24"/>
                <w:lang w:val="es-ES"/>
              </w:rPr>
              <w:t>$ 212.312</w:t>
            </w:r>
          </w:p>
        </w:tc>
      </w:tr>
      <w:tr w:rsidR="004E602B" w:rsidRPr="00145099" w:rsidTr="004E602B">
        <w:trPr>
          <w:trHeight w:val="290"/>
        </w:trPr>
        <w:tc>
          <w:tcPr>
            <w:tcW w:w="4395" w:type="dxa"/>
            <w:tcBorders>
              <w:top w:val="single" w:sz="4" w:space="0" w:color="000000"/>
              <w:left w:val="single" w:sz="4" w:space="0" w:color="000000"/>
              <w:bottom w:val="single" w:sz="4" w:space="0" w:color="000000"/>
              <w:right w:val="single" w:sz="4" w:space="0" w:color="000000"/>
            </w:tcBorders>
          </w:tcPr>
          <w:p w:rsidR="004E602B" w:rsidRPr="00145099" w:rsidRDefault="004E602B" w:rsidP="004E602B">
            <w:pPr>
              <w:spacing w:line="240" w:lineRule="auto"/>
              <w:rPr>
                <w:rFonts w:ascii="Arial" w:eastAsia="Arial" w:hAnsi="Arial" w:cs="Arial"/>
                <w:sz w:val="24"/>
                <w:szCs w:val="24"/>
                <w:lang w:val="es-ES"/>
              </w:rPr>
            </w:pPr>
            <w:r w:rsidRPr="00145099">
              <w:rPr>
                <w:rFonts w:ascii="Arial" w:eastAsia="Arial" w:hAnsi="Arial" w:cs="Arial"/>
                <w:sz w:val="24"/>
                <w:szCs w:val="24"/>
                <w:lang w:val="es-ES"/>
              </w:rPr>
              <w:t>Quinta</w:t>
            </w:r>
          </w:p>
        </w:tc>
        <w:tc>
          <w:tcPr>
            <w:tcW w:w="4394" w:type="dxa"/>
            <w:tcBorders>
              <w:top w:val="single" w:sz="4" w:space="0" w:color="000000"/>
              <w:left w:val="single" w:sz="4" w:space="0" w:color="000000"/>
              <w:bottom w:val="single" w:sz="4" w:space="0" w:color="000000"/>
              <w:right w:val="single" w:sz="4" w:space="0" w:color="000000"/>
            </w:tcBorders>
          </w:tcPr>
          <w:p w:rsidR="004E602B" w:rsidRPr="00145099" w:rsidRDefault="004E602B" w:rsidP="004E602B">
            <w:pPr>
              <w:spacing w:line="240" w:lineRule="auto"/>
              <w:rPr>
                <w:rFonts w:ascii="Arial" w:eastAsia="Arial" w:hAnsi="Arial" w:cs="Arial"/>
                <w:sz w:val="24"/>
                <w:szCs w:val="24"/>
                <w:lang w:val="es-ES"/>
              </w:rPr>
            </w:pPr>
            <w:r w:rsidRPr="00145099">
              <w:rPr>
                <w:rFonts w:ascii="Arial" w:eastAsia="Arial" w:hAnsi="Arial" w:cs="Arial"/>
                <w:sz w:val="24"/>
                <w:szCs w:val="24"/>
                <w:lang w:val="es-ES"/>
              </w:rPr>
              <w:t>$ 212.312</w:t>
            </w:r>
          </w:p>
        </w:tc>
      </w:tr>
      <w:tr w:rsidR="004E602B" w:rsidRPr="00145099" w:rsidTr="004E602B">
        <w:trPr>
          <w:trHeight w:val="290"/>
        </w:trPr>
        <w:tc>
          <w:tcPr>
            <w:tcW w:w="4395" w:type="dxa"/>
            <w:tcBorders>
              <w:top w:val="single" w:sz="4" w:space="0" w:color="000000"/>
              <w:left w:val="single" w:sz="4" w:space="0" w:color="000000"/>
              <w:bottom w:val="single" w:sz="4" w:space="0" w:color="000000"/>
              <w:right w:val="single" w:sz="4" w:space="0" w:color="000000"/>
            </w:tcBorders>
          </w:tcPr>
          <w:p w:rsidR="004E602B" w:rsidRPr="00145099" w:rsidRDefault="004E602B" w:rsidP="004E602B">
            <w:pPr>
              <w:spacing w:line="240" w:lineRule="auto"/>
              <w:rPr>
                <w:rFonts w:ascii="Arial" w:eastAsia="Arial" w:hAnsi="Arial" w:cs="Arial"/>
                <w:sz w:val="24"/>
                <w:szCs w:val="24"/>
                <w:lang w:val="es-ES"/>
              </w:rPr>
            </w:pPr>
            <w:r w:rsidRPr="00145099">
              <w:rPr>
                <w:rFonts w:ascii="Arial" w:eastAsia="Arial" w:hAnsi="Arial" w:cs="Arial"/>
                <w:sz w:val="24"/>
                <w:szCs w:val="24"/>
                <w:lang w:val="es-ES"/>
              </w:rPr>
              <w:t>Sexta</w:t>
            </w:r>
          </w:p>
        </w:tc>
        <w:tc>
          <w:tcPr>
            <w:tcW w:w="4394" w:type="dxa"/>
            <w:tcBorders>
              <w:top w:val="single" w:sz="4" w:space="0" w:color="000000"/>
              <w:left w:val="single" w:sz="4" w:space="0" w:color="000000"/>
              <w:bottom w:val="single" w:sz="4" w:space="0" w:color="000000"/>
              <w:right w:val="single" w:sz="4" w:space="0" w:color="000000"/>
            </w:tcBorders>
          </w:tcPr>
          <w:p w:rsidR="004E602B" w:rsidRPr="00145099" w:rsidRDefault="004E602B" w:rsidP="004E602B">
            <w:pPr>
              <w:spacing w:line="240" w:lineRule="auto"/>
              <w:rPr>
                <w:rFonts w:ascii="Arial" w:eastAsia="Arial" w:hAnsi="Arial" w:cs="Arial"/>
                <w:sz w:val="24"/>
                <w:szCs w:val="24"/>
                <w:lang w:val="es-ES"/>
              </w:rPr>
            </w:pPr>
            <w:r w:rsidRPr="00145099">
              <w:rPr>
                <w:rFonts w:ascii="Arial" w:eastAsia="Arial" w:hAnsi="Arial" w:cs="Arial"/>
                <w:sz w:val="24"/>
                <w:szCs w:val="24"/>
                <w:lang w:val="es-ES"/>
              </w:rPr>
              <w:t>$ 212.312</w:t>
            </w:r>
          </w:p>
        </w:tc>
      </w:tr>
    </w:tbl>
    <w:p w:rsidR="004E602B" w:rsidRPr="00145099" w:rsidRDefault="004E602B" w:rsidP="004E602B">
      <w:pPr>
        <w:spacing w:line="240" w:lineRule="auto"/>
        <w:jc w:val="both"/>
        <w:rPr>
          <w:rFonts w:ascii="Arial" w:eastAsia="Arial" w:hAnsi="Arial" w:cs="Arial"/>
          <w:sz w:val="24"/>
          <w:szCs w:val="24"/>
        </w:rPr>
      </w:pPr>
    </w:p>
    <w:p w:rsidR="00AD5F5D" w:rsidRPr="00145099" w:rsidRDefault="00AD5F5D" w:rsidP="00AD5F5D">
      <w:pPr>
        <w:spacing w:line="240" w:lineRule="auto"/>
        <w:jc w:val="both"/>
        <w:rPr>
          <w:rFonts w:ascii="Arial" w:eastAsia="Arial" w:hAnsi="Arial" w:cs="Arial"/>
          <w:sz w:val="24"/>
          <w:szCs w:val="24"/>
          <w:lang w:val="es-ES"/>
        </w:rPr>
      </w:pPr>
      <w:r w:rsidRPr="00145099">
        <w:rPr>
          <w:rFonts w:ascii="Arial" w:eastAsia="Arial" w:hAnsi="Arial" w:cs="Arial"/>
          <w:sz w:val="24"/>
          <w:szCs w:val="24"/>
          <w:lang w:val="es-ES"/>
        </w:rPr>
        <w:t>A partir del primero (1°) de enero de 2021, los honorarios señalados en la anterior tabla, se incrementarán cada año en porcentaje equivalente a la variación del IPC correspondiente al año inmediatamente anterior.</w:t>
      </w:r>
    </w:p>
    <w:p w:rsidR="00AD5F5D" w:rsidRPr="00145099" w:rsidRDefault="00AD5F5D" w:rsidP="00AD5F5D">
      <w:pPr>
        <w:spacing w:line="240" w:lineRule="auto"/>
        <w:jc w:val="both"/>
        <w:rPr>
          <w:rFonts w:ascii="Arial" w:eastAsia="Arial" w:hAnsi="Arial" w:cs="Arial"/>
          <w:sz w:val="24"/>
          <w:szCs w:val="24"/>
          <w:lang w:val="es-ES"/>
        </w:rPr>
      </w:pPr>
      <w:r w:rsidRPr="00145099">
        <w:rPr>
          <w:rFonts w:ascii="Arial" w:eastAsia="Arial" w:hAnsi="Arial" w:cs="Arial"/>
          <w:sz w:val="24"/>
          <w:szCs w:val="24"/>
          <w:lang w:val="es-ES"/>
        </w:rPr>
        <w:t>En los municipios de categoría especial, primera y segunda, se pagarán anualmente ciento cincuenta (150) sesiones ordinarias y hasta cuarenta (40) extraordinarias al año. En los municipios de categorías tercera a sexta, se pagarán anualmente setenta</w:t>
      </w:r>
      <w:r w:rsidR="007355CC">
        <w:rPr>
          <w:rFonts w:ascii="Arial" w:eastAsia="Arial" w:hAnsi="Arial" w:cs="Arial"/>
          <w:sz w:val="24"/>
          <w:szCs w:val="24"/>
          <w:lang w:val="es-ES"/>
        </w:rPr>
        <w:t xml:space="preserve"> </w:t>
      </w:r>
      <w:r w:rsidRPr="00145099">
        <w:rPr>
          <w:rFonts w:ascii="Arial" w:eastAsia="Arial" w:hAnsi="Arial" w:cs="Arial"/>
          <w:sz w:val="24"/>
          <w:szCs w:val="24"/>
          <w:lang w:val="es-ES"/>
        </w:rPr>
        <w:t>(70) sesiones ordinarias y hasta veinte (20) sesiones extraordinarias al año.</w:t>
      </w:r>
    </w:p>
    <w:p w:rsidR="00AD5F5D" w:rsidRPr="00145099" w:rsidRDefault="00AD5F5D" w:rsidP="00AD5F5D">
      <w:pPr>
        <w:spacing w:line="240" w:lineRule="auto"/>
        <w:jc w:val="both"/>
        <w:rPr>
          <w:rFonts w:ascii="Arial" w:eastAsia="Arial" w:hAnsi="Arial" w:cs="Arial"/>
          <w:sz w:val="24"/>
          <w:szCs w:val="24"/>
          <w:lang w:val="es-ES"/>
        </w:rPr>
      </w:pPr>
      <w:r w:rsidRPr="00145099">
        <w:rPr>
          <w:rFonts w:ascii="Arial" w:eastAsia="Arial" w:hAnsi="Arial" w:cs="Arial"/>
          <w:b/>
          <w:sz w:val="24"/>
          <w:szCs w:val="24"/>
          <w:lang w:val="es-ES"/>
        </w:rPr>
        <w:t xml:space="preserve">Parágrafo 1°. </w:t>
      </w:r>
      <w:r w:rsidRPr="00145099">
        <w:rPr>
          <w:rFonts w:ascii="Arial" w:eastAsia="Arial" w:hAnsi="Arial" w:cs="Arial"/>
          <w:sz w:val="24"/>
          <w:szCs w:val="24"/>
          <w:lang w:val="es-ES"/>
        </w:rPr>
        <w:t xml:space="preserve">Los honorarios son incompatibles con cualquier designación proveniente del tesoro público del respectivo municipio, excepto con aquellas </w:t>
      </w:r>
      <w:r w:rsidRPr="00145099">
        <w:rPr>
          <w:rFonts w:ascii="Arial" w:eastAsia="Arial" w:hAnsi="Arial" w:cs="Arial"/>
          <w:sz w:val="24"/>
          <w:szCs w:val="24"/>
          <w:lang w:val="es-ES"/>
        </w:rPr>
        <w:lastRenderedPageBreak/>
        <w:t>originadas en pensiones o sustituciones pensionales y las demás excepciones previstas en la Ley 4° de 1992.</w:t>
      </w:r>
    </w:p>
    <w:p w:rsidR="00AD5F5D" w:rsidRPr="00145099" w:rsidRDefault="00AD5F5D" w:rsidP="00AD5F5D">
      <w:pPr>
        <w:spacing w:line="240" w:lineRule="auto"/>
        <w:jc w:val="both"/>
        <w:rPr>
          <w:rFonts w:ascii="Arial" w:eastAsia="Arial" w:hAnsi="Arial" w:cs="Arial"/>
          <w:sz w:val="24"/>
          <w:szCs w:val="24"/>
          <w:lang w:val="es-ES"/>
        </w:rPr>
      </w:pPr>
      <w:r w:rsidRPr="00145099">
        <w:rPr>
          <w:rFonts w:ascii="Arial" w:eastAsia="Arial" w:hAnsi="Arial" w:cs="Arial"/>
          <w:b/>
          <w:sz w:val="24"/>
          <w:szCs w:val="24"/>
          <w:lang w:val="es-ES"/>
        </w:rPr>
        <w:t xml:space="preserve">Parágrafo 2°. </w:t>
      </w:r>
      <w:r w:rsidRPr="00145099">
        <w:rPr>
          <w:rFonts w:ascii="Arial" w:eastAsia="Arial" w:hAnsi="Arial" w:cs="Arial"/>
          <w:sz w:val="24"/>
          <w:szCs w:val="24"/>
          <w:lang w:val="es-ES"/>
        </w:rPr>
        <w:t>Se exceptúan del presente artículo los concejales de la ciudad de Bogotá, por cuanto el Decreto-ley 1421 de 1993, regula la materia.</w:t>
      </w:r>
    </w:p>
    <w:p w:rsidR="007724B2" w:rsidRDefault="007724B2" w:rsidP="00AD5F5D">
      <w:pPr>
        <w:spacing w:line="240" w:lineRule="auto"/>
        <w:jc w:val="both"/>
        <w:rPr>
          <w:rFonts w:ascii="Arial" w:eastAsia="Arial" w:hAnsi="Arial" w:cs="Arial"/>
          <w:b/>
          <w:sz w:val="24"/>
          <w:szCs w:val="24"/>
          <w:u w:val="thick"/>
          <w:lang w:val="es-ES"/>
        </w:rPr>
      </w:pPr>
    </w:p>
    <w:p w:rsidR="00AD5F5D" w:rsidRPr="00145099" w:rsidRDefault="00AD5F5D" w:rsidP="00AD5F5D">
      <w:pPr>
        <w:spacing w:line="240" w:lineRule="auto"/>
        <w:jc w:val="both"/>
        <w:rPr>
          <w:rFonts w:ascii="Arial" w:eastAsia="Arial" w:hAnsi="Arial" w:cs="Arial"/>
          <w:sz w:val="24"/>
          <w:szCs w:val="24"/>
          <w:lang w:val="es-ES"/>
        </w:rPr>
      </w:pPr>
      <w:r w:rsidRPr="00145099">
        <w:rPr>
          <w:rFonts w:ascii="Arial" w:eastAsia="Arial" w:hAnsi="Arial" w:cs="Arial"/>
          <w:b/>
          <w:sz w:val="24"/>
          <w:szCs w:val="24"/>
          <w:u w:val="thick"/>
          <w:lang w:val="es-ES"/>
        </w:rPr>
        <w:t>ARTÍCULO 3°.</w:t>
      </w:r>
      <w:r w:rsidRPr="00145099">
        <w:rPr>
          <w:rFonts w:ascii="Arial" w:eastAsia="Arial" w:hAnsi="Arial" w:cs="Arial"/>
          <w:b/>
          <w:sz w:val="24"/>
          <w:szCs w:val="24"/>
          <w:lang w:val="es-ES"/>
        </w:rPr>
        <w:t xml:space="preserve"> </w:t>
      </w:r>
      <w:r w:rsidR="00EF00C4" w:rsidRPr="00145099">
        <w:rPr>
          <w:rFonts w:ascii="Arial" w:eastAsia="Arial" w:hAnsi="Arial" w:cs="Arial"/>
          <w:b/>
          <w:sz w:val="24"/>
          <w:szCs w:val="24"/>
          <w:lang w:val="es-ES"/>
        </w:rPr>
        <w:t xml:space="preserve"> </w:t>
      </w:r>
      <w:r w:rsidRPr="00145099">
        <w:rPr>
          <w:rFonts w:ascii="Arial" w:eastAsia="Arial" w:hAnsi="Arial" w:cs="Arial"/>
          <w:sz w:val="24"/>
          <w:szCs w:val="24"/>
          <w:lang w:val="es-ES"/>
        </w:rPr>
        <w:t>Modifíquese el Articulo 23 de la Ley 1551 de 2012, dejando a cargo de la administración de los municipios de cuarta, quinta y sexta categoría, la cotización de la Seguridad Social de sus Concejales, entendiéndose como Seguridad Social, la Salud, Pensión y ARL</w:t>
      </w:r>
      <w:r w:rsidR="007355CC">
        <w:rPr>
          <w:rFonts w:ascii="Arial" w:eastAsia="Arial" w:hAnsi="Arial" w:cs="Arial"/>
          <w:sz w:val="24"/>
          <w:szCs w:val="24"/>
          <w:lang w:val="es-ES"/>
        </w:rPr>
        <w:t xml:space="preserve">, </w:t>
      </w:r>
      <w:r w:rsidRPr="00145099">
        <w:rPr>
          <w:rFonts w:ascii="Arial" w:eastAsia="Arial" w:hAnsi="Arial" w:cs="Arial"/>
          <w:sz w:val="24"/>
          <w:szCs w:val="24"/>
          <w:lang w:val="es-ES"/>
        </w:rPr>
        <w:t>el cual quedará de la siguiente manera:</w:t>
      </w:r>
    </w:p>
    <w:p w:rsidR="00AD5F5D" w:rsidRPr="00145099" w:rsidRDefault="00AD5F5D" w:rsidP="00AD5F5D">
      <w:pPr>
        <w:spacing w:line="240" w:lineRule="auto"/>
        <w:jc w:val="both"/>
        <w:rPr>
          <w:rFonts w:ascii="Arial" w:eastAsia="Arial" w:hAnsi="Arial" w:cs="Arial"/>
          <w:sz w:val="24"/>
          <w:szCs w:val="24"/>
          <w:lang w:val="es-ES"/>
        </w:rPr>
      </w:pPr>
      <w:r w:rsidRPr="00145099">
        <w:rPr>
          <w:rFonts w:ascii="Arial" w:eastAsia="Arial" w:hAnsi="Arial" w:cs="Arial"/>
          <w:sz w:val="24"/>
          <w:szCs w:val="24"/>
          <w:lang w:val="es-ES"/>
        </w:rPr>
        <w:t>Artículo 23. Los Concejales tendrán derecho a la cotización al Sistema de Seguridad Social; Pensión, Salud, y ARL, la cual se hará con cargo al presupuesto de la administración municipal, sin que esto implique vínculo laboral con la entidad territorial.</w:t>
      </w:r>
    </w:p>
    <w:p w:rsidR="00AD5F5D" w:rsidRPr="00145099" w:rsidRDefault="00AD5F5D" w:rsidP="00AD5F5D">
      <w:pPr>
        <w:spacing w:line="240" w:lineRule="auto"/>
        <w:jc w:val="both"/>
        <w:rPr>
          <w:rFonts w:ascii="Arial" w:eastAsia="Arial" w:hAnsi="Arial" w:cs="Arial"/>
          <w:sz w:val="24"/>
          <w:szCs w:val="24"/>
          <w:lang w:val="es-ES"/>
        </w:rPr>
      </w:pPr>
      <w:r w:rsidRPr="00145099">
        <w:rPr>
          <w:rFonts w:ascii="Arial" w:eastAsia="Arial" w:hAnsi="Arial" w:cs="Arial"/>
          <w:sz w:val="24"/>
          <w:szCs w:val="24"/>
          <w:lang w:val="es-ES"/>
        </w:rPr>
        <w:t>Para tal efecto, los concejales deberán cotizar para la respectiva seguridad social, en conjunto y en su respectivo porcentaje con cargo al presupuesto de la administración municipal.</w:t>
      </w:r>
    </w:p>
    <w:p w:rsidR="00AD5F5D" w:rsidRPr="00145099" w:rsidRDefault="00AD5F5D" w:rsidP="00AD5F5D">
      <w:pPr>
        <w:spacing w:line="240" w:lineRule="auto"/>
        <w:jc w:val="both"/>
        <w:rPr>
          <w:rFonts w:ascii="Arial" w:eastAsia="Arial" w:hAnsi="Arial" w:cs="Arial"/>
          <w:sz w:val="24"/>
          <w:szCs w:val="24"/>
          <w:lang w:val="es-ES"/>
        </w:rPr>
      </w:pPr>
      <w:r w:rsidRPr="00145099">
        <w:rPr>
          <w:rFonts w:ascii="Arial" w:eastAsia="Arial" w:hAnsi="Arial" w:cs="Arial"/>
          <w:noProof/>
          <w:sz w:val="24"/>
          <w:szCs w:val="24"/>
          <w:lang w:eastAsia="es-CO"/>
        </w:rPr>
        <mc:AlternateContent>
          <mc:Choice Requires="wps">
            <w:drawing>
              <wp:anchor distT="0" distB="0" distL="114300" distR="114300" simplePos="0" relativeHeight="251661312" behindDoc="1" locked="0" layoutInCell="1" allowOverlap="1" wp14:anchorId="1C28A110" wp14:editId="5DB7A1FA">
                <wp:simplePos x="0" y="0"/>
                <wp:positionH relativeFrom="page">
                  <wp:posOffset>3418840</wp:posOffset>
                </wp:positionH>
                <wp:positionV relativeFrom="paragraph">
                  <wp:posOffset>265430</wp:posOffset>
                </wp:positionV>
                <wp:extent cx="38100" cy="889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80A9B27" id="Rectangle 6" o:spid="_x0000_s1026" style="position:absolute;margin-left:269.2pt;margin-top:20.9pt;width:3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" fillcolor="black" stroked="f">
                <w10:wrap anchorx="page"/>
              </v:rect>
            </w:pict>
          </mc:Fallback>
        </mc:AlternateContent>
      </w:r>
      <w:r w:rsidRPr="00145099">
        <w:rPr>
          <w:rFonts w:ascii="Arial" w:eastAsia="Arial" w:hAnsi="Arial" w:cs="Arial"/>
          <w:sz w:val="24"/>
          <w:szCs w:val="24"/>
          <w:lang w:val="es-ES"/>
        </w:rPr>
        <w:t>Los concejales de los municipios de 4ª a 6ª categoría que no demuestren otra fuente de ingreso adicional, recibirán un subsidio a la cotización de la pensión del 75% con cargo al Fondo de Solidaridad Pensional.</w:t>
      </w:r>
    </w:p>
    <w:p w:rsidR="007724B2" w:rsidRDefault="007724B2" w:rsidP="004E602B">
      <w:pPr>
        <w:spacing w:line="240" w:lineRule="auto"/>
        <w:jc w:val="both"/>
        <w:rPr>
          <w:rFonts w:ascii="Arial" w:eastAsia="Arial" w:hAnsi="Arial" w:cs="Arial"/>
          <w:b/>
          <w:sz w:val="24"/>
          <w:szCs w:val="24"/>
          <w:u w:val="thick"/>
          <w:lang w:val="es-ES"/>
        </w:rPr>
      </w:pPr>
    </w:p>
    <w:p w:rsidR="004E602B" w:rsidRPr="00145099" w:rsidRDefault="004E602B" w:rsidP="004E602B">
      <w:pPr>
        <w:spacing w:line="240" w:lineRule="auto"/>
        <w:jc w:val="both"/>
        <w:rPr>
          <w:rFonts w:ascii="Arial" w:eastAsia="Arial" w:hAnsi="Arial" w:cs="Arial"/>
          <w:sz w:val="24"/>
          <w:szCs w:val="24"/>
          <w:lang w:val="es-ES"/>
        </w:rPr>
      </w:pPr>
      <w:r w:rsidRPr="00145099">
        <w:rPr>
          <w:rFonts w:ascii="Arial" w:eastAsia="Arial" w:hAnsi="Arial" w:cs="Arial"/>
          <w:b/>
          <w:sz w:val="24"/>
          <w:szCs w:val="24"/>
          <w:u w:val="thick"/>
          <w:lang w:val="es-ES"/>
        </w:rPr>
        <w:t>ARTÍCULO 4°.</w:t>
      </w:r>
      <w:r w:rsidR="00EF00C4" w:rsidRPr="00145099">
        <w:rPr>
          <w:rFonts w:ascii="Arial" w:eastAsia="Arial" w:hAnsi="Arial" w:cs="Arial"/>
          <w:b/>
          <w:sz w:val="24"/>
          <w:szCs w:val="24"/>
          <w:lang w:val="es-ES"/>
        </w:rPr>
        <w:t xml:space="preserve">  </w:t>
      </w:r>
      <w:r w:rsidRPr="00145099">
        <w:rPr>
          <w:rFonts w:ascii="Arial" w:eastAsia="Arial" w:hAnsi="Arial" w:cs="Arial"/>
          <w:b/>
          <w:sz w:val="24"/>
          <w:szCs w:val="24"/>
          <w:lang w:val="es-ES"/>
        </w:rPr>
        <w:t>VIGENCIA Y DEROGATORIAS</w:t>
      </w:r>
      <w:r w:rsidRPr="00145099">
        <w:rPr>
          <w:rFonts w:ascii="Arial" w:eastAsia="Arial" w:hAnsi="Arial" w:cs="Arial"/>
          <w:sz w:val="24"/>
          <w:szCs w:val="24"/>
          <w:lang w:val="es-ES"/>
        </w:rPr>
        <w:t>. La presente ley rige a partir de la fecha de su publicación y deroga las disposiciones que le sean contrarias.</w:t>
      </w:r>
    </w:p>
    <w:p w:rsidR="004E602B" w:rsidRPr="00145099" w:rsidRDefault="004E602B" w:rsidP="004E602B">
      <w:pPr>
        <w:spacing w:line="240" w:lineRule="auto"/>
        <w:jc w:val="both"/>
        <w:rPr>
          <w:rFonts w:ascii="Arial" w:eastAsia="Arial" w:hAnsi="Arial" w:cs="Arial"/>
          <w:sz w:val="24"/>
          <w:szCs w:val="24"/>
          <w:lang w:val="es-ES"/>
        </w:rPr>
      </w:pPr>
    </w:p>
    <w:p w:rsidR="00722E0F" w:rsidRPr="00145099" w:rsidRDefault="00722E0F">
      <w:pPr>
        <w:spacing w:after="0" w:line="240" w:lineRule="auto"/>
        <w:jc w:val="both"/>
        <w:rPr>
          <w:rFonts w:ascii="Arial" w:eastAsia="Arial" w:hAnsi="Arial" w:cs="Arial"/>
          <w:sz w:val="24"/>
          <w:szCs w:val="24"/>
        </w:rPr>
      </w:pPr>
    </w:p>
    <w:p w:rsidR="00722E0F" w:rsidRPr="00145099" w:rsidRDefault="00835D2B">
      <w:pPr>
        <w:spacing w:after="0" w:line="240" w:lineRule="auto"/>
        <w:jc w:val="both"/>
        <w:rPr>
          <w:rFonts w:ascii="Arial" w:eastAsia="Arial" w:hAnsi="Arial" w:cs="Arial"/>
          <w:sz w:val="24"/>
          <w:szCs w:val="24"/>
        </w:rPr>
      </w:pPr>
      <w:r>
        <w:rPr>
          <w:rFonts w:ascii="Arial" w:eastAsia="Arial" w:hAnsi="Arial" w:cs="Arial"/>
          <w:sz w:val="24"/>
          <w:szCs w:val="24"/>
        </w:rPr>
        <w:t>De la Honorable Plenaria de l</w:t>
      </w:r>
      <w:r w:rsidR="00E06A76" w:rsidRPr="00145099">
        <w:rPr>
          <w:rFonts w:ascii="Arial" w:eastAsia="Arial" w:hAnsi="Arial" w:cs="Arial"/>
          <w:sz w:val="24"/>
          <w:szCs w:val="24"/>
        </w:rPr>
        <w:t>a Cámara</w:t>
      </w:r>
      <w:r>
        <w:rPr>
          <w:rFonts w:ascii="Arial" w:eastAsia="Arial" w:hAnsi="Arial" w:cs="Arial"/>
          <w:sz w:val="24"/>
          <w:szCs w:val="24"/>
        </w:rPr>
        <w:t xml:space="preserve"> de </w:t>
      </w:r>
      <w:r w:rsidR="0051583B">
        <w:rPr>
          <w:rFonts w:ascii="Arial" w:eastAsia="Arial" w:hAnsi="Arial" w:cs="Arial"/>
          <w:sz w:val="24"/>
          <w:szCs w:val="24"/>
        </w:rPr>
        <w:t>Representantes</w:t>
      </w:r>
      <w:r>
        <w:rPr>
          <w:rFonts w:ascii="Arial" w:eastAsia="Arial" w:hAnsi="Arial" w:cs="Arial"/>
          <w:sz w:val="24"/>
          <w:szCs w:val="24"/>
        </w:rPr>
        <w:t>;</w:t>
      </w:r>
    </w:p>
    <w:p w:rsidR="00722E0F" w:rsidRPr="00145099" w:rsidRDefault="00722E0F">
      <w:pPr>
        <w:spacing w:after="0" w:line="240" w:lineRule="auto"/>
        <w:jc w:val="both"/>
        <w:rPr>
          <w:rFonts w:ascii="Arial" w:eastAsia="Arial" w:hAnsi="Arial" w:cs="Arial"/>
          <w:sz w:val="24"/>
          <w:szCs w:val="24"/>
        </w:rPr>
      </w:pPr>
    </w:p>
    <w:p w:rsidR="00722E0F" w:rsidRPr="00145099" w:rsidRDefault="00722E0F">
      <w:pPr>
        <w:spacing w:after="0" w:line="240" w:lineRule="auto"/>
        <w:jc w:val="both"/>
        <w:rPr>
          <w:rFonts w:ascii="Arial" w:eastAsia="Arial" w:hAnsi="Arial" w:cs="Arial"/>
          <w:sz w:val="24"/>
          <w:szCs w:val="24"/>
        </w:rPr>
      </w:pPr>
    </w:p>
    <w:p w:rsidR="00722E0F" w:rsidRPr="00145099" w:rsidRDefault="00722E0F">
      <w:pPr>
        <w:spacing w:after="0" w:line="240" w:lineRule="auto"/>
        <w:jc w:val="both"/>
        <w:rPr>
          <w:rFonts w:ascii="Arial" w:eastAsia="Arial" w:hAnsi="Arial" w:cs="Arial"/>
          <w:sz w:val="24"/>
          <w:szCs w:val="24"/>
        </w:rPr>
      </w:pPr>
      <w:bookmarkStart w:id="1" w:name="_gjdgxs" w:colFirst="0" w:colLast="0"/>
      <w:bookmarkEnd w:id="1"/>
    </w:p>
    <w:p w:rsidR="00835D2B" w:rsidRDefault="00835D2B">
      <w:pPr>
        <w:pBdr>
          <w:top w:val="nil"/>
          <w:left w:val="nil"/>
          <w:bottom w:val="nil"/>
          <w:right w:val="nil"/>
          <w:between w:val="nil"/>
        </w:pBdr>
        <w:spacing w:after="0" w:line="240" w:lineRule="auto"/>
        <w:rPr>
          <w:rFonts w:ascii="Arial" w:eastAsia="Arial" w:hAnsi="Arial" w:cs="Arial"/>
          <w:b/>
          <w:color w:val="000000"/>
          <w:sz w:val="24"/>
          <w:szCs w:val="24"/>
        </w:rPr>
      </w:pPr>
    </w:p>
    <w:p w:rsidR="00722E0F" w:rsidRPr="00145099" w:rsidRDefault="00E06A76">
      <w:pPr>
        <w:pBdr>
          <w:top w:val="nil"/>
          <w:left w:val="nil"/>
          <w:bottom w:val="nil"/>
          <w:right w:val="nil"/>
          <w:between w:val="nil"/>
        </w:pBdr>
        <w:spacing w:after="0" w:line="240" w:lineRule="auto"/>
        <w:rPr>
          <w:rFonts w:ascii="Arial" w:eastAsia="Arial" w:hAnsi="Arial" w:cs="Arial"/>
          <w:b/>
          <w:color w:val="000000"/>
          <w:sz w:val="24"/>
          <w:szCs w:val="24"/>
        </w:rPr>
      </w:pPr>
      <w:r w:rsidRPr="00145099">
        <w:rPr>
          <w:rFonts w:ascii="Arial" w:eastAsia="Arial" w:hAnsi="Arial" w:cs="Arial"/>
          <w:b/>
          <w:color w:val="000000"/>
          <w:sz w:val="24"/>
          <w:szCs w:val="24"/>
        </w:rPr>
        <w:t xml:space="preserve">H.R. </w:t>
      </w:r>
      <w:r w:rsidR="00AD5F5D" w:rsidRPr="00145099">
        <w:rPr>
          <w:rFonts w:ascii="Arial" w:eastAsia="Arial" w:hAnsi="Arial" w:cs="Arial"/>
          <w:b/>
          <w:color w:val="000000"/>
          <w:sz w:val="24"/>
          <w:szCs w:val="24"/>
        </w:rPr>
        <w:t xml:space="preserve">JOSÉ GUSTAVO PADILLA OROZCO          </w:t>
      </w:r>
    </w:p>
    <w:p w:rsidR="00722E0F" w:rsidRDefault="00E06A76" w:rsidP="00835D2B">
      <w:pPr>
        <w:tabs>
          <w:tab w:val="left" w:pos="6450"/>
        </w:tabs>
        <w:spacing w:after="280" w:line="240" w:lineRule="auto"/>
        <w:jc w:val="both"/>
        <w:rPr>
          <w:rFonts w:ascii="Arial" w:eastAsia="Arial" w:hAnsi="Arial" w:cs="Arial"/>
          <w:b/>
          <w:sz w:val="24"/>
          <w:szCs w:val="24"/>
        </w:rPr>
      </w:pPr>
      <w:r w:rsidRPr="00145099">
        <w:rPr>
          <w:rFonts w:ascii="Arial" w:eastAsia="Arial" w:hAnsi="Arial" w:cs="Arial"/>
          <w:b/>
          <w:sz w:val="24"/>
          <w:szCs w:val="24"/>
        </w:rPr>
        <w:t>Ponente</w:t>
      </w:r>
      <w:r>
        <w:rPr>
          <w:rFonts w:ascii="Arial" w:eastAsia="Arial" w:hAnsi="Arial" w:cs="Arial"/>
          <w:b/>
          <w:sz w:val="24"/>
          <w:szCs w:val="24"/>
        </w:rPr>
        <w:t xml:space="preserve">       </w:t>
      </w:r>
      <w:r w:rsidR="00835D2B">
        <w:rPr>
          <w:rFonts w:ascii="Arial" w:eastAsia="Arial" w:hAnsi="Arial" w:cs="Arial"/>
          <w:b/>
          <w:sz w:val="24"/>
          <w:szCs w:val="24"/>
        </w:rPr>
        <w:tab/>
      </w:r>
    </w:p>
    <w:p w:rsidR="00722E0F" w:rsidRDefault="00722E0F">
      <w:pPr>
        <w:spacing w:line="240" w:lineRule="auto"/>
        <w:rPr>
          <w:rFonts w:ascii="Arial" w:eastAsia="Arial" w:hAnsi="Arial" w:cs="Arial"/>
          <w:sz w:val="24"/>
          <w:szCs w:val="24"/>
        </w:rPr>
      </w:pPr>
    </w:p>
    <w:sectPr w:rsidR="00722E0F" w:rsidSect="00942BB9">
      <w:headerReference w:type="default" r:id="rId11"/>
      <w:footerReference w:type="default" r:id="rId12"/>
      <w:pgSz w:w="12240" w:h="15840"/>
      <w:pgMar w:top="1985" w:right="1701" w:bottom="1701" w:left="1701" w:header="709"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68" w:rsidRDefault="00621D68">
      <w:pPr>
        <w:spacing w:after="0" w:line="240" w:lineRule="auto"/>
      </w:pPr>
      <w:r>
        <w:separator/>
      </w:r>
    </w:p>
  </w:endnote>
  <w:endnote w:type="continuationSeparator" w:id="0">
    <w:p w:rsidR="00621D68" w:rsidRDefault="0062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7D" w:rsidRDefault="007D417D" w:rsidP="00C57F57">
    <w:pPr>
      <w:pBdr>
        <w:top w:val="single" w:sz="24" w:space="0" w:color="622423"/>
        <w:left w:val="nil"/>
        <w:bottom w:val="nil"/>
        <w:right w:val="nil"/>
        <w:between w:val="nil"/>
      </w:pBdr>
      <w:tabs>
        <w:tab w:val="center" w:pos="4419"/>
        <w:tab w:val="right" w:pos="8838"/>
      </w:tabs>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Carrera 7ª # 8- 68 Edificio Nuevo del Congreso oficina 210. </w:t>
    </w:r>
  </w:p>
  <w:p w:rsidR="007D417D" w:rsidRDefault="007D417D" w:rsidP="00DC1AF2">
    <w:pPr>
      <w:pBdr>
        <w:top w:val="single" w:sz="24" w:space="0" w:color="622423"/>
        <w:left w:val="nil"/>
        <w:bottom w:val="nil"/>
        <w:right w:val="nil"/>
        <w:between w:val="nil"/>
      </w:pBdr>
      <w:tabs>
        <w:tab w:val="center" w:pos="4419"/>
        <w:tab w:val="right" w:pos="8838"/>
      </w:tabs>
      <w:spacing w:after="0" w:line="240" w:lineRule="auto"/>
      <w:jc w:val="center"/>
      <w:rPr>
        <w:rStyle w:val="Hipervnculo"/>
        <w:rFonts w:ascii="Cambria" w:eastAsia="Cambria" w:hAnsi="Cambria" w:cs="Cambria"/>
        <w:sz w:val="20"/>
        <w:szCs w:val="20"/>
      </w:rPr>
    </w:pPr>
    <w:r>
      <w:rPr>
        <w:rFonts w:ascii="Cambria" w:eastAsia="Cambria" w:hAnsi="Cambria" w:cs="Cambria"/>
        <w:color w:val="000000"/>
        <w:sz w:val="20"/>
        <w:szCs w:val="20"/>
      </w:rPr>
      <w:t xml:space="preserve"> correo electrónico; </w:t>
    </w:r>
    <w:hyperlink r:id="rId1" w:history="1">
      <w:r w:rsidRPr="00FB4670">
        <w:rPr>
          <w:rStyle w:val="Hipervnculo"/>
          <w:rFonts w:ascii="Cambria" w:eastAsia="Cambria" w:hAnsi="Cambria" w:cs="Cambria"/>
          <w:sz w:val="20"/>
          <w:szCs w:val="20"/>
        </w:rPr>
        <w:t>jose.padilla@camara.gov.co</w:t>
      </w:r>
    </w:hyperlink>
    <w:r>
      <w:rPr>
        <w:rFonts w:ascii="Cambria" w:eastAsia="Cambria" w:hAnsi="Cambria" w:cs="Cambria"/>
        <w:color w:val="000000"/>
        <w:sz w:val="20"/>
        <w:szCs w:val="20"/>
      </w:rPr>
      <w:t xml:space="preserve"> ; </w:t>
    </w:r>
    <w:hyperlink r:id="rId2" w:history="1">
      <w:r w:rsidRPr="00F85E87">
        <w:rPr>
          <w:rStyle w:val="Hipervnculo"/>
          <w:rFonts w:ascii="Cambria" w:eastAsia="Cambria" w:hAnsi="Cambria" w:cs="Cambria"/>
          <w:sz w:val="20"/>
          <w:szCs w:val="20"/>
        </w:rPr>
        <w:t>gustavopadillaorozco@hotmail.com</w:t>
      </w:r>
    </w:hyperlink>
    <w:r>
      <w:rPr>
        <w:rStyle w:val="Hipervnculo"/>
        <w:rFonts w:ascii="Cambria" w:eastAsia="Cambria" w:hAnsi="Cambria" w:cs="Cambria"/>
        <w:sz w:val="20"/>
        <w:szCs w:val="20"/>
      </w:rPr>
      <w:t xml:space="preserve">  </w:t>
    </w:r>
  </w:p>
  <w:p w:rsidR="007D417D" w:rsidRPr="00DC1AF2" w:rsidRDefault="007D417D" w:rsidP="00DC1AF2">
    <w:pPr>
      <w:pBdr>
        <w:top w:val="single" w:sz="24" w:space="0" w:color="622423"/>
        <w:left w:val="nil"/>
        <w:bottom w:val="nil"/>
        <w:right w:val="nil"/>
        <w:between w:val="nil"/>
      </w:pBdr>
      <w:tabs>
        <w:tab w:val="center" w:pos="4419"/>
        <w:tab w:val="right" w:pos="8838"/>
      </w:tabs>
      <w:spacing w:after="0" w:line="240" w:lineRule="auto"/>
      <w:jc w:val="center"/>
      <w:rPr>
        <w:rFonts w:ascii="Cambria" w:eastAsia="Cambria" w:hAnsi="Cambria" w:cs="Cambria"/>
        <w:color w:val="0000FF" w:themeColor="hyperlink"/>
        <w:sz w:val="20"/>
        <w:szCs w:val="20"/>
        <w:u w:val="single"/>
      </w:rPr>
    </w:pPr>
    <w:r>
      <w:rPr>
        <w:rFonts w:ascii="Cambria" w:eastAsia="Cambria" w:hAnsi="Cambria" w:cs="Cambria"/>
        <w:color w:val="000000"/>
        <w:sz w:val="20"/>
        <w:szCs w:val="20"/>
      </w:rPr>
      <w:t>celular 314 7989303</w:t>
    </w:r>
  </w:p>
  <w:p w:rsidR="007D417D" w:rsidRDefault="00621D68" w:rsidP="00C57F57">
    <w:pPr>
      <w:pBdr>
        <w:top w:val="single" w:sz="24" w:space="0" w:color="622423"/>
        <w:left w:val="nil"/>
        <w:bottom w:val="nil"/>
        <w:right w:val="nil"/>
        <w:between w:val="nil"/>
      </w:pBdr>
      <w:tabs>
        <w:tab w:val="center" w:pos="4419"/>
        <w:tab w:val="right" w:pos="8838"/>
      </w:tabs>
      <w:spacing w:after="0" w:line="240" w:lineRule="auto"/>
      <w:jc w:val="center"/>
      <w:rPr>
        <w:rFonts w:ascii="Cambria" w:eastAsia="Cambria" w:hAnsi="Cambria" w:cs="Cambria"/>
        <w:color w:val="000000"/>
      </w:rPr>
    </w:pPr>
    <w:hyperlink r:id="rId3" w:history="1">
      <w:r w:rsidR="007D417D" w:rsidRPr="00FB4670">
        <w:rPr>
          <w:rStyle w:val="Hipervnculo"/>
          <w:rFonts w:ascii="Cambria" w:eastAsia="Cambria" w:hAnsi="Cambria" w:cs="Cambria"/>
          <w:sz w:val="20"/>
          <w:szCs w:val="20"/>
        </w:rPr>
        <w:t>edissoncespedes@yahoo.es</w:t>
      </w:r>
    </w:hyperlink>
    <w:r w:rsidR="007D417D">
      <w:rPr>
        <w:rStyle w:val="Hipervnculo"/>
        <w:rFonts w:ascii="Cambria" w:eastAsia="Cambria" w:hAnsi="Cambria" w:cs="Cambria"/>
        <w:sz w:val="20"/>
        <w:szCs w:val="20"/>
      </w:rPr>
      <w:t xml:space="preserve">  </w:t>
    </w:r>
    <w:r w:rsidR="007D417D">
      <w:rPr>
        <w:rFonts w:ascii="Cambria" w:eastAsia="Cambria" w:hAnsi="Cambria" w:cs="Cambria"/>
        <w:color w:val="000000"/>
        <w:sz w:val="20"/>
        <w:szCs w:val="20"/>
      </w:rPr>
      <w:t>Celular 317 6674621</w:t>
    </w:r>
  </w:p>
  <w:p w:rsidR="007D417D" w:rsidRPr="00C57F57" w:rsidRDefault="007D417D" w:rsidP="00C57F57">
    <w:pPr>
      <w:pBdr>
        <w:top w:val="single" w:sz="24" w:space="0" w:color="622423"/>
        <w:left w:val="nil"/>
        <w:bottom w:val="nil"/>
        <w:right w:val="nil"/>
        <w:between w:val="nil"/>
      </w:pBdr>
      <w:tabs>
        <w:tab w:val="center" w:pos="4419"/>
        <w:tab w:val="right" w:pos="8838"/>
      </w:tabs>
      <w:spacing w:after="0" w:line="240" w:lineRule="auto"/>
      <w:jc w:val="both"/>
      <w:rPr>
        <w:rFonts w:ascii="Cambria" w:eastAsia="Cambria" w:hAnsi="Cambria" w:cs="Cambria"/>
        <w:color w:val="000000"/>
        <w:sz w:val="20"/>
        <w:szCs w:val="20"/>
      </w:rPr>
    </w:pPr>
    <w:r>
      <w:rPr>
        <w:rFonts w:ascii="Cambria" w:eastAsia="Cambria" w:hAnsi="Cambria" w:cs="Cambria"/>
        <w:color w:val="000000"/>
      </w:rPr>
      <w:tab/>
    </w:r>
    <w:r>
      <w:rPr>
        <w:rFonts w:ascii="Cambria" w:eastAsia="Cambria" w:hAnsi="Cambria" w:cs="Cambria"/>
        <w:color w:val="000000"/>
      </w:rPr>
      <w:tab/>
      <w:t>[</w:t>
    </w: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7E1BF2">
      <w:rPr>
        <w:rFonts w:ascii="Cambria" w:eastAsia="Cambria" w:hAnsi="Cambria" w:cs="Cambria"/>
        <w:noProof/>
        <w:color w:val="000000"/>
      </w:rPr>
      <w:t>11</w:t>
    </w:r>
    <w:r>
      <w:rPr>
        <w:rFonts w:ascii="Cambria" w:eastAsia="Cambria" w:hAnsi="Cambria" w:cs="Cambria"/>
        <w:color w:val="000000"/>
      </w:rPr>
      <w:fldChar w:fldCharType="end"/>
    </w:r>
    <w:r>
      <w:rPr>
        <w:rFonts w:ascii="Cambria" w:eastAsia="Cambria" w:hAnsi="Cambria" w:cs="Cambria"/>
        <w:color w:val="000000"/>
      </w:rPr>
      <w:t xml:space="preserve">]                                                      </w:t>
    </w:r>
  </w:p>
  <w:p w:rsidR="007D417D" w:rsidRDefault="007D417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68" w:rsidRDefault="00621D68">
      <w:pPr>
        <w:spacing w:after="0" w:line="240" w:lineRule="auto"/>
      </w:pPr>
      <w:r>
        <w:separator/>
      </w:r>
    </w:p>
  </w:footnote>
  <w:footnote w:type="continuationSeparator" w:id="0">
    <w:p w:rsidR="00621D68" w:rsidRDefault="00621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7D" w:rsidRDefault="007D417D">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eastAsia="es-CO"/>
      </w:rPr>
      <w:drawing>
        <wp:inline distT="0" distB="0" distL="0" distR="0">
          <wp:extent cx="2838450" cy="8382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838450" cy="838200"/>
                  </a:xfrm>
                  <a:prstGeom prst="rect">
                    <a:avLst/>
                  </a:prstGeom>
                  <a:ln/>
                </pic:spPr>
              </pic:pic>
            </a:graphicData>
          </a:graphic>
        </wp:inline>
      </w:drawing>
    </w:r>
  </w:p>
  <w:p w:rsidR="007D417D" w:rsidRDefault="007D417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E6E81"/>
    <w:multiLevelType w:val="multilevel"/>
    <w:tmpl w:val="2ECEE452"/>
    <w:lvl w:ilvl="0">
      <w:start w:val="1"/>
      <w:numFmt w:val="decimal"/>
      <w:lvlText w:val="%1."/>
      <w:lvlJc w:val="left"/>
      <w:pPr>
        <w:ind w:left="360" w:hanging="360"/>
      </w:pPr>
      <w:rPr>
        <w:b/>
      </w:rPr>
    </w:lvl>
    <w:lvl w:ilvl="1">
      <w:start w:val="3"/>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600" w:hanging="144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940" w:hanging="2160"/>
      </w:pPr>
    </w:lvl>
    <w:lvl w:ilvl="8">
      <w:start w:val="1"/>
      <w:numFmt w:val="decimal"/>
      <w:lvlText w:val="%1.%2.%3.%4.%5.%6.%7.%8.%9."/>
      <w:lvlJc w:val="left"/>
      <w:pPr>
        <w:ind w:left="6480" w:hanging="2160"/>
      </w:pPr>
    </w:lvl>
  </w:abstractNum>
  <w:abstractNum w:abstractNumId="1" w15:restartNumberingAfterBreak="0">
    <w:nsid w:val="27191605"/>
    <w:multiLevelType w:val="multilevel"/>
    <w:tmpl w:val="E12E6342"/>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A583EF4"/>
    <w:multiLevelType w:val="multilevel"/>
    <w:tmpl w:val="91A01A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38E50FD"/>
    <w:multiLevelType w:val="multilevel"/>
    <w:tmpl w:val="A2E82B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5246F5"/>
    <w:multiLevelType w:val="multilevel"/>
    <w:tmpl w:val="C4C2D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BD78A5"/>
    <w:multiLevelType w:val="multilevel"/>
    <w:tmpl w:val="29FCFDD0"/>
    <w:lvl w:ilvl="0">
      <w:start w:val="1"/>
      <w:numFmt w:val="decimal"/>
      <w:lvlText w:val="%1."/>
      <w:lvlJc w:val="left"/>
      <w:pPr>
        <w:ind w:left="360" w:hanging="360"/>
      </w:pPr>
      <w:rPr>
        <w:b w:val="0"/>
      </w:rPr>
    </w:lvl>
    <w:lvl w:ilvl="1">
      <w:start w:val="3"/>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600" w:hanging="144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940" w:hanging="2160"/>
      </w:pPr>
    </w:lvl>
    <w:lvl w:ilvl="8">
      <w:start w:val="1"/>
      <w:numFmt w:val="decimal"/>
      <w:lvlText w:val="%1.%2.%3.%4.%5.%6.%7.%8.%9."/>
      <w:lvlJc w:val="left"/>
      <w:pPr>
        <w:ind w:left="6480" w:hanging="2160"/>
      </w:pPr>
    </w:lvl>
  </w:abstractNum>
  <w:abstractNum w:abstractNumId="6" w15:restartNumberingAfterBreak="0">
    <w:nsid w:val="66BB5B02"/>
    <w:multiLevelType w:val="hybridMultilevel"/>
    <w:tmpl w:val="30662066"/>
    <w:lvl w:ilvl="0" w:tplc="6CF45C0E">
      <w:numFmt w:val="bullet"/>
      <w:lvlText w:val="●"/>
      <w:lvlJc w:val="left"/>
      <w:pPr>
        <w:ind w:left="1962" w:hanging="360"/>
      </w:pPr>
      <w:rPr>
        <w:rFonts w:ascii="Times New Roman" w:eastAsia="Times New Roman" w:hAnsi="Times New Roman" w:cs="Times New Roman" w:hint="default"/>
        <w:spacing w:val="-2"/>
        <w:w w:val="99"/>
        <w:sz w:val="24"/>
        <w:szCs w:val="24"/>
        <w:lang w:val="es-ES" w:eastAsia="en-US" w:bidi="ar-SA"/>
      </w:rPr>
    </w:lvl>
    <w:lvl w:ilvl="1" w:tplc="093C8E46">
      <w:numFmt w:val="bullet"/>
      <w:lvlText w:val="•"/>
      <w:lvlJc w:val="left"/>
      <w:pPr>
        <w:ind w:left="2922" w:hanging="360"/>
      </w:pPr>
      <w:rPr>
        <w:rFonts w:hint="default"/>
        <w:lang w:val="es-ES" w:eastAsia="en-US" w:bidi="ar-SA"/>
      </w:rPr>
    </w:lvl>
    <w:lvl w:ilvl="2" w:tplc="9B22F9CE">
      <w:numFmt w:val="bullet"/>
      <w:lvlText w:val="•"/>
      <w:lvlJc w:val="left"/>
      <w:pPr>
        <w:ind w:left="3884" w:hanging="360"/>
      </w:pPr>
      <w:rPr>
        <w:rFonts w:hint="default"/>
        <w:lang w:val="es-ES" w:eastAsia="en-US" w:bidi="ar-SA"/>
      </w:rPr>
    </w:lvl>
    <w:lvl w:ilvl="3" w:tplc="1ADE2EE0">
      <w:numFmt w:val="bullet"/>
      <w:lvlText w:val="•"/>
      <w:lvlJc w:val="left"/>
      <w:pPr>
        <w:ind w:left="4846" w:hanging="360"/>
      </w:pPr>
      <w:rPr>
        <w:rFonts w:hint="default"/>
        <w:lang w:val="es-ES" w:eastAsia="en-US" w:bidi="ar-SA"/>
      </w:rPr>
    </w:lvl>
    <w:lvl w:ilvl="4" w:tplc="9564B35C">
      <w:numFmt w:val="bullet"/>
      <w:lvlText w:val="•"/>
      <w:lvlJc w:val="left"/>
      <w:pPr>
        <w:ind w:left="5808" w:hanging="360"/>
      </w:pPr>
      <w:rPr>
        <w:rFonts w:hint="default"/>
        <w:lang w:val="es-ES" w:eastAsia="en-US" w:bidi="ar-SA"/>
      </w:rPr>
    </w:lvl>
    <w:lvl w:ilvl="5" w:tplc="448622F6">
      <w:numFmt w:val="bullet"/>
      <w:lvlText w:val="•"/>
      <w:lvlJc w:val="left"/>
      <w:pPr>
        <w:ind w:left="6770" w:hanging="360"/>
      </w:pPr>
      <w:rPr>
        <w:rFonts w:hint="default"/>
        <w:lang w:val="es-ES" w:eastAsia="en-US" w:bidi="ar-SA"/>
      </w:rPr>
    </w:lvl>
    <w:lvl w:ilvl="6" w:tplc="A142D950">
      <w:numFmt w:val="bullet"/>
      <w:lvlText w:val="•"/>
      <w:lvlJc w:val="left"/>
      <w:pPr>
        <w:ind w:left="7732" w:hanging="360"/>
      </w:pPr>
      <w:rPr>
        <w:rFonts w:hint="default"/>
        <w:lang w:val="es-ES" w:eastAsia="en-US" w:bidi="ar-SA"/>
      </w:rPr>
    </w:lvl>
    <w:lvl w:ilvl="7" w:tplc="84D0A7C8">
      <w:numFmt w:val="bullet"/>
      <w:lvlText w:val="•"/>
      <w:lvlJc w:val="left"/>
      <w:pPr>
        <w:ind w:left="8694" w:hanging="360"/>
      </w:pPr>
      <w:rPr>
        <w:rFonts w:hint="default"/>
        <w:lang w:val="es-ES" w:eastAsia="en-US" w:bidi="ar-SA"/>
      </w:rPr>
    </w:lvl>
    <w:lvl w:ilvl="8" w:tplc="440832E6">
      <w:numFmt w:val="bullet"/>
      <w:lvlText w:val="•"/>
      <w:lvlJc w:val="left"/>
      <w:pPr>
        <w:ind w:left="9656" w:hanging="360"/>
      </w:pPr>
      <w:rPr>
        <w:rFonts w:hint="default"/>
        <w:lang w:val="es-ES" w:eastAsia="en-US" w:bidi="ar-SA"/>
      </w:rPr>
    </w:lvl>
  </w:abstractNum>
  <w:abstractNum w:abstractNumId="7" w15:restartNumberingAfterBreak="0">
    <w:nsid w:val="69844AE5"/>
    <w:multiLevelType w:val="multilevel"/>
    <w:tmpl w:val="F336F2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0F"/>
    <w:rsid w:val="00032A05"/>
    <w:rsid w:val="00070640"/>
    <w:rsid w:val="000B783E"/>
    <w:rsid w:val="000C60B9"/>
    <w:rsid w:val="000D2E07"/>
    <w:rsid w:val="000F2440"/>
    <w:rsid w:val="00106A7E"/>
    <w:rsid w:val="00125734"/>
    <w:rsid w:val="00145099"/>
    <w:rsid w:val="00155753"/>
    <w:rsid w:val="001766BE"/>
    <w:rsid w:val="001A1DF2"/>
    <w:rsid w:val="001B6FA5"/>
    <w:rsid w:val="002072BC"/>
    <w:rsid w:val="0021103C"/>
    <w:rsid w:val="00246303"/>
    <w:rsid w:val="00262072"/>
    <w:rsid w:val="002D3291"/>
    <w:rsid w:val="002E57E5"/>
    <w:rsid w:val="002F7054"/>
    <w:rsid w:val="00322CAA"/>
    <w:rsid w:val="00322CB8"/>
    <w:rsid w:val="003275CC"/>
    <w:rsid w:val="003334D6"/>
    <w:rsid w:val="003363A7"/>
    <w:rsid w:val="00341159"/>
    <w:rsid w:val="00352E34"/>
    <w:rsid w:val="00353CDE"/>
    <w:rsid w:val="003852FC"/>
    <w:rsid w:val="003B1A21"/>
    <w:rsid w:val="003B7006"/>
    <w:rsid w:val="003E31C7"/>
    <w:rsid w:val="003E7535"/>
    <w:rsid w:val="004077C6"/>
    <w:rsid w:val="004219D0"/>
    <w:rsid w:val="004252A8"/>
    <w:rsid w:val="00426625"/>
    <w:rsid w:val="0044321C"/>
    <w:rsid w:val="00446E5A"/>
    <w:rsid w:val="00495AE3"/>
    <w:rsid w:val="004E602B"/>
    <w:rsid w:val="0051583B"/>
    <w:rsid w:val="0057188C"/>
    <w:rsid w:val="00573ACF"/>
    <w:rsid w:val="005B28AB"/>
    <w:rsid w:val="005F7484"/>
    <w:rsid w:val="006160C6"/>
    <w:rsid w:val="0061723A"/>
    <w:rsid w:val="00621D68"/>
    <w:rsid w:val="00671300"/>
    <w:rsid w:val="00692359"/>
    <w:rsid w:val="006A3F49"/>
    <w:rsid w:val="006C3D41"/>
    <w:rsid w:val="006D4C9D"/>
    <w:rsid w:val="006E0589"/>
    <w:rsid w:val="007108D1"/>
    <w:rsid w:val="00722E0F"/>
    <w:rsid w:val="007232E4"/>
    <w:rsid w:val="00726216"/>
    <w:rsid w:val="007355CC"/>
    <w:rsid w:val="00736C4C"/>
    <w:rsid w:val="0074225D"/>
    <w:rsid w:val="00752D13"/>
    <w:rsid w:val="00757497"/>
    <w:rsid w:val="007724B2"/>
    <w:rsid w:val="00772D8C"/>
    <w:rsid w:val="007C24C6"/>
    <w:rsid w:val="007D417D"/>
    <w:rsid w:val="007E1BF2"/>
    <w:rsid w:val="00835D2B"/>
    <w:rsid w:val="00847615"/>
    <w:rsid w:val="00852D6B"/>
    <w:rsid w:val="008A3D74"/>
    <w:rsid w:val="008D6A13"/>
    <w:rsid w:val="00902134"/>
    <w:rsid w:val="0094194F"/>
    <w:rsid w:val="00942BB9"/>
    <w:rsid w:val="00975885"/>
    <w:rsid w:val="009848D7"/>
    <w:rsid w:val="009A3E45"/>
    <w:rsid w:val="009A7050"/>
    <w:rsid w:val="009B7B24"/>
    <w:rsid w:val="009C78F4"/>
    <w:rsid w:val="009E33CC"/>
    <w:rsid w:val="009F41F3"/>
    <w:rsid w:val="00A301AC"/>
    <w:rsid w:val="00A95BBD"/>
    <w:rsid w:val="00AD5F5D"/>
    <w:rsid w:val="00AD719A"/>
    <w:rsid w:val="00AE11AC"/>
    <w:rsid w:val="00B14E4B"/>
    <w:rsid w:val="00B664FB"/>
    <w:rsid w:val="00BC0927"/>
    <w:rsid w:val="00BC2F79"/>
    <w:rsid w:val="00BC3D1C"/>
    <w:rsid w:val="00BC5423"/>
    <w:rsid w:val="00C275CD"/>
    <w:rsid w:val="00C311C2"/>
    <w:rsid w:val="00C432A5"/>
    <w:rsid w:val="00C50D41"/>
    <w:rsid w:val="00C57F57"/>
    <w:rsid w:val="00CD7B9C"/>
    <w:rsid w:val="00CE1070"/>
    <w:rsid w:val="00D16F63"/>
    <w:rsid w:val="00D2694F"/>
    <w:rsid w:val="00D40B53"/>
    <w:rsid w:val="00D73A1B"/>
    <w:rsid w:val="00D82C01"/>
    <w:rsid w:val="00D850E9"/>
    <w:rsid w:val="00DA01D3"/>
    <w:rsid w:val="00DB2B12"/>
    <w:rsid w:val="00DC1AF2"/>
    <w:rsid w:val="00DD1B82"/>
    <w:rsid w:val="00DE5096"/>
    <w:rsid w:val="00E06A76"/>
    <w:rsid w:val="00E07AE0"/>
    <w:rsid w:val="00E20ADA"/>
    <w:rsid w:val="00E533E4"/>
    <w:rsid w:val="00E55297"/>
    <w:rsid w:val="00E75DA0"/>
    <w:rsid w:val="00EA1990"/>
    <w:rsid w:val="00EA274B"/>
    <w:rsid w:val="00EC49E3"/>
    <w:rsid w:val="00ED1F9F"/>
    <w:rsid w:val="00EF00C4"/>
    <w:rsid w:val="00F013F0"/>
    <w:rsid w:val="00F02334"/>
    <w:rsid w:val="00F05305"/>
    <w:rsid w:val="00F07C24"/>
    <w:rsid w:val="00F129F3"/>
    <w:rsid w:val="00F37340"/>
    <w:rsid w:val="00F732BA"/>
    <w:rsid w:val="00F80BDD"/>
    <w:rsid w:val="00F911BE"/>
    <w:rsid w:val="00FA2296"/>
    <w:rsid w:val="00FA5736"/>
    <w:rsid w:val="00FB0D69"/>
    <w:rsid w:val="00FC3BB2"/>
    <w:rsid w:val="00FC3C46"/>
    <w:rsid w:val="00FE5F91"/>
    <w:rsid w:val="00FE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366700-18C4-47FE-ADAE-FE2AEB3A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2D8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752D13"/>
    <w:pPr>
      <w:ind w:left="720"/>
      <w:contextualSpacing/>
    </w:pPr>
  </w:style>
  <w:style w:type="paragraph" w:styleId="Textoindependiente">
    <w:name w:val="Body Text"/>
    <w:basedOn w:val="Normal"/>
    <w:link w:val="TextoindependienteCar"/>
    <w:uiPriority w:val="1"/>
    <w:qFormat/>
    <w:rsid w:val="00726216"/>
    <w:pPr>
      <w:widowControl w:val="0"/>
      <w:autoSpaceDE w:val="0"/>
      <w:autoSpaceDN w:val="0"/>
      <w:spacing w:after="0" w:line="240" w:lineRule="auto"/>
    </w:pPr>
    <w:rPr>
      <w:rFonts w:ascii="Tahoma" w:eastAsia="Tahoma" w:hAnsi="Tahoma" w:cs="Tahoma"/>
      <w:sz w:val="24"/>
      <w:szCs w:val="24"/>
      <w:lang w:val="es-ES"/>
    </w:rPr>
  </w:style>
  <w:style w:type="character" w:customStyle="1" w:styleId="TextoindependienteCar">
    <w:name w:val="Texto independiente Car"/>
    <w:basedOn w:val="Fuentedeprrafopredeter"/>
    <w:link w:val="Textoindependiente"/>
    <w:uiPriority w:val="1"/>
    <w:rsid w:val="00726216"/>
    <w:rPr>
      <w:rFonts w:ascii="Tahoma" w:eastAsia="Tahoma" w:hAnsi="Tahoma" w:cs="Tahoma"/>
      <w:sz w:val="24"/>
      <w:szCs w:val="24"/>
      <w:lang w:val="es-ES"/>
    </w:rPr>
  </w:style>
  <w:style w:type="paragraph" w:customStyle="1" w:styleId="TableParagraph">
    <w:name w:val="Table Paragraph"/>
    <w:basedOn w:val="Normal"/>
    <w:uiPriority w:val="1"/>
    <w:qFormat/>
    <w:rsid w:val="00726216"/>
    <w:pPr>
      <w:widowControl w:val="0"/>
      <w:autoSpaceDE w:val="0"/>
      <w:autoSpaceDN w:val="0"/>
      <w:spacing w:after="0" w:line="240" w:lineRule="auto"/>
      <w:ind w:left="107"/>
    </w:pPr>
    <w:rPr>
      <w:rFonts w:ascii="Tahoma" w:eastAsia="Tahoma" w:hAnsi="Tahoma" w:cs="Tahoma"/>
      <w:lang w:val="es-ES"/>
    </w:rPr>
  </w:style>
  <w:style w:type="paragraph" w:styleId="Encabezado">
    <w:name w:val="header"/>
    <w:basedOn w:val="Normal"/>
    <w:link w:val="EncabezadoCar"/>
    <w:uiPriority w:val="99"/>
    <w:unhideWhenUsed/>
    <w:rsid w:val="00E07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7AE0"/>
  </w:style>
  <w:style w:type="paragraph" w:styleId="Piedepgina">
    <w:name w:val="footer"/>
    <w:basedOn w:val="Normal"/>
    <w:link w:val="PiedepginaCar"/>
    <w:uiPriority w:val="99"/>
    <w:unhideWhenUsed/>
    <w:rsid w:val="00E07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7AE0"/>
  </w:style>
  <w:style w:type="character" w:styleId="Hipervnculo">
    <w:name w:val="Hyperlink"/>
    <w:basedOn w:val="Fuentedeprrafopredeter"/>
    <w:uiPriority w:val="99"/>
    <w:unhideWhenUsed/>
    <w:rsid w:val="00E07AE0"/>
    <w:rPr>
      <w:color w:val="0000FF" w:themeColor="hyperlink"/>
      <w:u w:val="single"/>
    </w:rPr>
  </w:style>
  <w:style w:type="table" w:styleId="Tablaconcuadrcula">
    <w:name w:val="Table Grid"/>
    <w:basedOn w:val="Tablanormal"/>
    <w:uiPriority w:val="39"/>
    <w:rsid w:val="003B7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24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Mantenimiento/normas/Norma1.jsp?i=32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edissoncespedes@yahoo.es" TargetMode="External"/><Relationship Id="rId2" Type="http://schemas.openxmlformats.org/officeDocument/2006/relationships/hyperlink" Target="mailto:gustavopadillaorozco@hotmail.com" TargetMode="External"/><Relationship Id="rId1" Type="http://schemas.openxmlformats.org/officeDocument/2006/relationships/hyperlink" Target="mailto:jose.padilla@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A8DD-A223-4FAD-9962-5DDE3816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3632</Words>
  <Characters>19978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Edisson Cespedes</dc:creator>
  <cp:keywords/>
  <dc:description/>
  <cp:lastModifiedBy>Javier</cp:lastModifiedBy>
  <cp:revision>3</cp:revision>
  <dcterms:created xsi:type="dcterms:W3CDTF">2020-08-05T22:41:00Z</dcterms:created>
  <dcterms:modified xsi:type="dcterms:W3CDTF">2020-08-06T19:16:00Z</dcterms:modified>
</cp:coreProperties>
</file>